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20" w:rsidRDefault="00064920" w:rsidP="00A7242D">
      <w:pPr>
        <w:rPr>
          <w:b/>
          <w:sz w:val="28"/>
          <w:szCs w:val="28"/>
        </w:rPr>
      </w:pPr>
    </w:p>
    <w:p w:rsidR="00797007" w:rsidRDefault="00797007" w:rsidP="00A7242D">
      <w:pPr>
        <w:rPr>
          <w:b/>
          <w:sz w:val="28"/>
          <w:szCs w:val="28"/>
        </w:rPr>
      </w:pPr>
    </w:p>
    <w:p w:rsidR="00797007" w:rsidRDefault="00797007" w:rsidP="00A7242D">
      <w:pPr>
        <w:rPr>
          <w:b/>
          <w:sz w:val="28"/>
          <w:szCs w:val="28"/>
        </w:rPr>
      </w:pPr>
    </w:p>
    <w:p w:rsidR="00797007" w:rsidRDefault="00797007" w:rsidP="00A7242D">
      <w:pPr>
        <w:rPr>
          <w:b/>
          <w:sz w:val="28"/>
          <w:szCs w:val="28"/>
        </w:rPr>
      </w:pPr>
    </w:p>
    <w:p w:rsidR="00064920" w:rsidRDefault="002C368C" w:rsidP="00797007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797007" w:rsidRDefault="00797007" w:rsidP="00797007">
      <w:pPr>
        <w:jc w:val="center"/>
        <w:rPr>
          <w:b/>
        </w:rPr>
      </w:pPr>
    </w:p>
    <w:p w:rsidR="00797007" w:rsidRPr="00B55E11" w:rsidRDefault="00797007" w:rsidP="00797007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C74ECF">
        <w:rPr>
          <w:b/>
        </w:rPr>
        <w:t>10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064920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797007">
        <w:rPr>
          <w:b/>
        </w:rPr>
        <w:t>04</w:t>
      </w:r>
      <w:proofErr w:type="gramEnd"/>
      <w:r w:rsidR="00797007">
        <w:rPr>
          <w:b/>
        </w:rPr>
        <w:t>.02</w:t>
      </w:r>
      <w:r w:rsidR="00A64274">
        <w:rPr>
          <w:b/>
        </w:rPr>
        <w:t>.2021</w:t>
      </w:r>
    </w:p>
    <w:p w:rsidR="00797007" w:rsidRDefault="00797007" w:rsidP="002C368C">
      <w:pPr>
        <w:tabs>
          <w:tab w:val="left" w:pos="3100"/>
        </w:tabs>
        <w:jc w:val="both"/>
        <w:rPr>
          <w:b/>
        </w:rPr>
      </w:pPr>
    </w:p>
    <w:p w:rsidR="00797007" w:rsidRPr="00B55E11" w:rsidRDefault="00797007" w:rsidP="002C368C">
      <w:pPr>
        <w:tabs>
          <w:tab w:val="left" w:pos="3100"/>
        </w:tabs>
        <w:jc w:val="both"/>
        <w:rPr>
          <w:b/>
        </w:rPr>
      </w:pPr>
    </w:p>
    <w:p w:rsidR="00064920" w:rsidRDefault="00797007" w:rsidP="00064920">
      <w:pPr>
        <w:autoSpaceDE w:val="0"/>
        <w:autoSpaceDN w:val="0"/>
        <w:adjustRightInd w:val="0"/>
        <w:jc w:val="both"/>
        <w:rPr>
          <w:b/>
        </w:rPr>
      </w:pPr>
      <w:r w:rsidRPr="00C45E6B">
        <w:rPr>
          <w:b/>
          <w:u w:val="thick"/>
        </w:rPr>
        <w:t>GÜNDEM:</w:t>
      </w:r>
      <w:r w:rsidRPr="00C45E6B">
        <w:rPr>
          <w:b/>
        </w:rPr>
        <w:t xml:space="preserve"> </w:t>
      </w:r>
      <w:r w:rsidRPr="00C45E6B">
        <w:rPr>
          <w:b/>
          <w:color w:val="000000"/>
        </w:rPr>
        <w:t xml:space="preserve">   </w:t>
      </w:r>
      <w:proofErr w:type="spellStart"/>
      <w:r w:rsidRPr="00C45E6B">
        <w:rPr>
          <w:b/>
        </w:rPr>
        <w:t>Coronavirüs</w:t>
      </w:r>
      <w:proofErr w:type="spellEnd"/>
      <w:r w:rsidRPr="00C45E6B">
        <w:rPr>
          <w:b/>
        </w:rPr>
        <w:t xml:space="preserve">   (Covid-19) Salgınından Vatandaşlarımızı Korumak ve Salgını Engellemek için Alınması Gereken ilave Tedbirler,</w:t>
      </w:r>
    </w:p>
    <w:p w:rsidR="00797007" w:rsidRPr="007D604F" w:rsidRDefault="00797007" w:rsidP="00064920">
      <w:pPr>
        <w:autoSpaceDE w:val="0"/>
        <w:autoSpaceDN w:val="0"/>
        <w:adjustRightInd w:val="0"/>
        <w:jc w:val="both"/>
        <w:rPr>
          <w:b/>
        </w:rPr>
      </w:pPr>
    </w:p>
    <w:p w:rsidR="00064920" w:rsidRDefault="00584563" w:rsidP="00E856A7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797007">
        <w:rPr>
          <w:b/>
          <w:kern w:val="28"/>
        </w:rPr>
        <w:t>04.02</w:t>
      </w:r>
      <w:r w:rsidR="00A64274">
        <w:rPr>
          <w:b/>
          <w:kern w:val="28"/>
        </w:rPr>
        <w:t>.2021</w:t>
      </w:r>
      <w:r w:rsidR="00A60071" w:rsidRPr="000F76C0">
        <w:rPr>
          <w:b/>
          <w:kern w:val="28"/>
        </w:rPr>
        <w:t xml:space="preserve"> </w:t>
      </w:r>
      <w:proofErr w:type="gramStart"/>
      <w:r w:rsidR="00C74ECF">
        <w:rPr>
          <w:b/>
          <w:kern w:val="28"/>
        </w:rPr>
        <w:t>Perşembe  günü</w:t>
      </w:r>
      <w:proofErr w:type="gramEnd"/>
      <w:r w:rsidR="00C74ECF">
        <w:rPr>
          <w:b/>
          <w:kern w:val="28"/>
        </w:rPr>
        <w:t xml:space="preserve">  saat 13</w:t>
      </w:r>
      <w:r w:rsidR="00064920">
        <w:rPr>
          <w:b/>
          <w:kern w:val="28"/>
        </w:rPr>
        <w:t>:0</w:t>
      </w:r>
      <w:r w:rsidR="000F76C0" w:rsidRPr="000F76C0">
        <w:rPr>
          <w:b/>
          <w:kern w:val="28"/>
        </w:rPr>
        <w:t>0’da</w:t>
      </w:r>
      <w:r w:rsidR="001A052C" w:rsidRPr="000F76C0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</w:t>
      </w:r>
    </w:p>
    <w:p w:rsidR="00797007" w:rsidRDefault="00797007" w:rsidP="00E856A7">
      <w:pPr>
        <w:jc w:val="both"/>
        <w:rPr>
          <w:kern w:val="28"/>
        </w:rPr>
      </w:pPr>
    </w:p>
    <w:p w:rsidR="00C74ECF" w:rsidRDefault="00064920" w:rsidP="00C74ECF">
      <w:pPr>
        <w:ind w:firstLine="567"/>
        <w:jc w:val="both"/>
        <w:rPr>
          <w:color w:val="000000" w:themeColor="text1"/>
        </w:rPr>
      </w:pPr>
      <w:r>
        <w:t xml:space="preserve"> </w:t>
      </w:r>
      <w:r>
        <w:tab/>
      </w:r>
      <w:proofErr w:type="spellStart"/>
      <w:r w:rsidR="00C74ECF" w:rsidRPr="00116888">
        <w:rPr>
          <w:color w:val="000000" w:themeColor="text1"/>
        </w:rPr>
        <w:t>Koronavirüs</w:t>
      </w:r>
      <w:proofErr w:type="spellEnd"/>
      <w:r w:rsidR="00C74ECF" w:rsidRPr="00116888">
        <w:rPr>
          <w:color w:val="000000" w:themeColor="text1"/>
        </w:rPr>
        <w:t xml:space="preserve"> (Covid­19) salgınının toplum sağlığı ve kamu düzeni açısından oluşturduğu riski yönetme, sosyal </w:t>
      </w:r>
      <w:proofErr w:type="gramStart"/>
      <w:r w:rsidR="00C74ECF" w:rsidRPr="00116888">
        <w:rPr>
          <w:color w:val="000000" w:themeColor="text1"/>
        </w:rPr>
        <w:t>izolasyonu</w:t>
      </w:r>
      <w:proofErr w:type="gramEnd"/>
      <w:r w:rsidR="00C74ECF" w:rsidRPr="00116888">
        <w:rPr>
          <w:color w:val="000000" w:themeColor="text1"/>
        </w:rPr>
        <w:t xml:space="preserve"> temin, fiziki mesafeyi koruma ve hastalığın yayılım hızını kontrol altında tutma amacıyla Sağlık Bakanlığı ve </w:t>
      </w:r>
      <w:proofErr w:type="spellStart"/>
      <w:r w:rsidR="00C74ECF" w:rsidRPr="00116888">
        <w:rPr>
          <w:color w:val="000000" w:themeColor="text1"/>
        </w:rPr>
        <w:t>Koronavirüs</w:t>
      </w:r>
      <w:proofErr w:type="spellEnd"/>
      <w:r w:rsidR="00C74ECF" w:rsidRPr="00116888">
        <w:rPr>
          <w:color w:val="000000" w:themeColor="text1"/>
        </w:rPr>
        <w:t xml:space="preserve"> Bilim Kurulunun önerileri, Sayın Cumhurbaşkanımızın talimatları doğrultusunda birçok tedbir kararı alınarak uygulamaya geçirilmiştir.</w:t>
      </w:r>
    </w:p>
    <w:p w:rsidR="00C74ECF" w:rsidRPr="00116888" w:rsidRDefault="00C74ECF" w:rsidP="00C74ECF">
      <w:pPr>
        <w:ind w:firstLine="567"/>
        <w:jc w:val="both"/>
        <w:rPr>
          <w:color w:val="000000" w:themeColor="text1"/>
        </w:rPr>
      </w:pPr>
    </w:p>
    <w:p w:rsidR="00C74ECF" w:rsidRDefault="00C74ECF" w:rsidP="00C74ECF">
      <w:pPr>
        <w:ind w:firstLine="708"/>
        <w:jc w:val="both"/>
        <w:rPr>
          <w:color w:val="000000" w:themeColor="text1"/>
        </w:rPr>
      </w:pPr>
      <w:proofErr w:type="spellStart"/>
      <w:r w:rsidRPr="00116888">
        <w:rPr>
          <w:color w:val="000000" w:themeColor="text1"/>
        </w:rPr>
        <w:t>Koronavirüs</w:t>
      </w:r>
      <w:proofErr w:type="spellEnd"/>
      <w:r w:rsidRPr="00116888">
        <w:rPr>
          <w:color w:val="000000" w:themeColor="text1"/>
        </w:rPr>
        <w:t xml:space="preserve"> salgınıyla mücadele kapsamında 01.02.2021 tarihinde Sayın Cumhurbaşkanımızın </w:t>
      </w:r>
      <w:r>
        <w:rPr>
          <w:color w:val="000000" w:themeColor="text1"/>
        </w:rPr>
        <w:t>B</w:t>
      </w:r>
      <w:r w:rsidRPr="00116888">
        <w:rPr>
          <w:color w:val="000000" w:themeColor="text1"/>
        </w:rPr>
        <w:t>aşkanlığında toplanan Cumhurbaşkanlığı Kabinesinde alınan kararlar doğrultusunda yüz yüze örgün eğitime kademeli olarak başlanması ka</w:t>
      </w:r>
      <w:r>
        <w:rPr>
          <w:color w:val="000000" w:themeColor="text1"/>
        </w:rPr>
        <w:t>rarlaştırılmıştır.</w:t>
      </w:r>
    </w:p>
    <w:p w:rsidR="00C74ECF" w:rsidRDefault="00C74ECF" w:rsidP="00C74ECF">
      <w:pPr>
        <w:ind w:firstLine="708"/>
        <w:jc w:val="both"/>
        <w:rPr>
          <w:b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İçişleri Bakanlığı</w:t>
      </w:r>
      <w:r w:rsidRPr="0081505E">
        <w:rPr>
          <w:b/>
          <w:color w:val="000000" w:themeColor="text1"/>
        </w:rPr>
        <w:t>nın</w:t>
      </w:r>
      <w:r w:rsidRPr="0081505E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03.02.2021 tarih 1969 sayılı G</w:t>
      </w:r>
      <w:r w:rsidRPr="0081505E">
        <w:rPr>
          <w:b/>
          <w:color w:val="000000" w:themeColor="text1"/>
        </w:rPr>
        <w:t>enelgesi</w:t>
      </w:r>
      <w:r>
        <w:rPr>
          <w:b/>
          <w:color w:val="000000" w:themeColor="text1"/>
        </w:rPr>
        <w:t xml:space="preserve">ne istinaden </w:t>
      </w:r>
      <w:r w:rsidRPr="00A61C9C">
        <w:rPr>
          <w:b/>
        </w:rPr>
        <w:t>İl</w:t>
      </w:r>
      <w:r>
        <w:rPr>
          <w:b/>
        </w:rPr>
        <w:t>çe</w:t>
      </w:r>
      <w:r w:rsidRPr="00A61C9C">
        <w:rPr>
          <w:b/>
        </w:rPr>
        <w:t xml:space="preserve"> Umumi Hıfzıssıhha Kurulumuzca</w:t>
      </w:r>
      <w:r>
        <w:rPr>
          <w:b/>
        </w:rPr>
        <w:t xml:space="preserve"> alınan karar</w:t>
      </w:r>
      <w:r w:rsidRPr="00C45E6B">
        <w:rPr>
          <w:b/>
        </w:rPr>
        <w:t xml:space="preserve"> doğrultusunda;</w:t>
      </w:r>
      <w:r>
        <w:rPr>
          <w:b/>
        </w:rPr>
        <w:t xml:space="preserve"> </w:t>
      </w:r>
    </w:p>
    <w:p w:rsidR="00C74ECF" w:rsidRPr="00C45E6B" w:rsidRDefault="00C74ECF" w:rsidP="00C74ECF">
      <w:pPr>
        <w:ind w:firstLine="708"/>
        <w:jc w:val="both"/>
      </w:pPr>
    </w:p>
    <w:p w:rsidR="00C74ECF" w:rsidRDefault="00C74ECF" w:rsidP="00C74ECF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  <w:r w:rsidRPr="00116888">
        <w:rPr>
          <w:color w:val="000000" w:themeColor="text1"/>
        </w:rPr>
        <w:t xml:space="preserve"> 1.</w:t>
      </w:r>
      <w:r>
        <w:rPr>
          <w:color w:val="000000" w:themeColor="text1"/>
        </w:rPr>
        <w:t xml:space="preserve"> </w:t>
      </w:r>
      <w:r w:rsidRPr="00116888">
        <w:rPr>
          <w:color w:val="000000" w:themeColor="text1"/>
        </w:rPr>
        <w:t xml:space="preserve">Milli Eğitim Bakanlığınca örgün eğitim yapması uygun görülen eğitim kurumlarının öğrenci/öğretmen/çalışanlarının durumlarını eğitim kurumlarınca verilecek kurum adresi ile çalışma/ders programını ihtiva eden belge ile belgelendirmeleri şartıyla, </w:t>
      </w:r>
      <w:proofErr w:type="gramStart"/>
      <w:r w:rsidRPr="00116888">
        <w:rPr>
          <w:color w:val="000000" w:themeColor="text1"/>
        </w:rPr>
        <w:t>güzergah</w:t>
      </w:r>
      <w:proofErr w:type="gramEnd"/>
      <w:r w:rsidRPr="00116888">
        <w:rPr>
          <w:color w:val="000000" w:themeColor="text1"/>
        </w:rPr>
        <w:t xml:space="preserve"> ve ilgili saatlerle sınırlı olacak şekilde </w:t>
      </w:r>
      <w:r w:rsidRPr="00116888">
        <w:rPr>
          <w:b/>
          <w:color w:val="000000" w:themeColor="text1"/>
        </w:rPr>
        <w:t>İç</w:t>
      </w:r>
      <w:r w:rsidRPr="00B44DD5">
        <w:rPr>
          <w:b/>
          <w:color w:val="000000" w:themeColor="text1"/>
        </w:rPr>
        <w:t>işleri Bakanlığı</w:t>
      </w:r>
      <w:r w:rsidRPr="00116888">
        <w:rPr>
          <w:b/>
          <w:color w:val="000000" w:themeColor="text1"/>
        </w:rPr>
        <w:t>nın 3</w:t>
      </w:r>
      <w:r w:rsidRPr="00B44DD5">
        <w:rPr>
          <w:b/>
          <w:color w:val="000000" w:themeColor="text1"/>
        </w:rPr>
        <w:t xml:space="preserve">0.11.2020 tarih 20076 sayılı </w:t>
      </w:r>
      <w:r w:rsidRPr="00116888">
        <w:rPr>
          <w:b/>
          <w:color w:val="000000" w:themeColor="text1"/>
        </w:rPr>
        <w:t xml:space="preserve">Genelgesi ve 01.12.2020 tarih </w:t>
      </w:r>
      <w:r w:rsidRPr="00B44DD5">
        <w:rPr>
          <w:b/>
          <w:color w:val="000000" w:themeColor="text1"/>
        </w:rPr>
        <w:t>(2020/</w:t>
      </w:r>
      <w:r>
        <w:rPr>
          <w:b/>
          <w:color w:val="000000" w:themeColor="text1"/>
        </w:rPr>
        <w:t>128</w:t>
      </w:r>
      <w:r w:rsidRPr="00B44DD5">
        <w:rPr>
          <w:b/>
          <w:color w:val="000000" w:themeColor="text1"/>
        </w:rPr>
        <w:t>)</w:t>
      </w:r>
      <w:r w:rsidRPr="00116888">
        <w:rPr>
          <w:b/>
          <w:color w:val="000000" w:themeColor="text1"/>
        </w:rPr>
        <w:t xml:space="preserve"> sayılı İl</w:t>
      </w:r>
      <w:r>
        <w:rPr>
          <w:b/>
          <w:color w:val="000000" w:themeColor="text1"/>
        </w:rPr>
        <w:t>çe</w:t>
      </w:r>
      <w:r w:rsidRPr="00116888">
        <w:rPr>
          <w:b/>
          <w:color w:val="000000" w:themeColor="text1"/>
        </w:rPr>
        <w:t xml:space="preserve"> </w:t>
      </w:r>
      <w:r w:rsidRPr="00A61C9C">
        <w:rPr>
          <w:b/>
        </w:rPr>
        <w:t>Umumi</w:t>
      </w:r>
      <w:r w:rsidRPr="00116888">
        <w:rPr>
          <w:b/>
          <w:color w:val="000000" w:themeColor="text1"/>
        </w:rPr>
        <w:t xml:space="preserve"> Hıfzıssıhha Kurulu Kararı</w:t>
      </w:r>
      <w:r>
        <w:rPr>
          <w:b/>
          <w:color w:val="000000" w:themeColor="text1"/>
        </w:rPr>
        <w:t>mız</w:t>
      </w:r>
      <w:r w:rsidRPr="00116888">
        <w:rPr>
          <w:b/>
          <w:color w:val="000000" w:themeColor="text1"/>
        </w:rPr>
        <w:t xml:space="preserve"> ile getirilen sokağa çıkma kısıtlamasından muaf tutulmasına,</w:t>
      </w:r>
    </w:p>
    <w:p w:rsidR="00C74ECF" w:rsidRPr="00116888" w:rsidRDefault="00C74ECF" w:rsidP="00C74ECF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</w:p>
    <w:p w:rsidR="00C74ECF" w:rsidRPr="00116888" w:rsidRDefault="00C74ECF" w:rsidP="00C74ECF">
      <w:pPr>
        <w:tabs>
          <w:tab w:val="left" w:pos="709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2.Yukarıdaki madde kapsamında kalan eğitim </w:t>
      </w:r>
      <w:r w:rsidRPr="00116888">
        <w:rPr>
          <w:color w:val="000000" w:themeColor="text1"/>
        </w:rPr>
        <w:t>kurumlarının öğrenci/öğretmen/</w:t>
      </w:r>
      <w:proofErr w:type="gramStart"/>
      <w:r w:rsidRPr="00116888">
        <w:rPr>
          <w:color w:val="000000" w:themeColor="text1"/>
        </w:rPr>
        <w:t>çalışanlarından</w:t>
      </w:r>
      <w:r>
        <w:rPr>
          <w:color w:val="000000" w:themeColor="text1"/>
        </w:rPr>
        <w:t xml:space="preserve"> </w:t>
      </w:r>
      <w:r w:rsidRPr="00116888">
        <w:rPr>
          <w:color w:val="000000" w:themeColor="text1"/>
        </w:rPr>
        <w:t xml:space="preserve"> 65</w:t>
      </w:r>
      <w:proofErr w:type="gramEnd"/>
      <w:r w:rsidRPr="00116888">
        <w:rPr>
          <w:color w:val="000000" w:themeColor="text1"/>
        </w:rPr>
        <w:t xml:space="preserve"> yaş ve üzeri ile 20 yaş altı kalanların İçişleri Bakanlığı’nın </w:t>
      </w:r>
      <w:r w:rsidRPr="00116888">
        <w:rPr>
          <w:b/>
          <w:color w:val="000000" w:themeColor="text1"/>
        </w:rPr>
        <w:t>30.11.2020 tarih 20077</w:t>
      </w:r>
      <w:r w:rsidRPr="00B44DD5">
        <w:rPr>
          <w:b/>
          <w:color w:val="000000" w:themeColor="text1"/>
        </w:rPr>
        <w:t xml:space="preserve"> sayılı </w:t>
      </w:r>
      <w:r w:rsidRPr="00116888">
        <w:rPr>
          <w:b/>
          <w:color w:val="000000" w:themeColor="text1"/>
        </w:rPr>
        <w:t xml:space="preserve">Genelgesi ve 01.12.2020 tarih </w:t>
      </w:r>
      <w:r>
        <w:rPr>
          <w:b/>
          <w:color w:val="000000" w:themeColor="text1"/>
        </w:rPr>
        <w:t>(2020/129)</w:t>
      </w:r>
      <w:r w:rsidRPr="00116888">
        <w:rPr>
          <w:b/>
          <w:color w:val="000000" w:themeColor="text1"/>
        </w:rPr>
        <w:t xml:space="preserve"> sayılı İl</w:t>
      </w:r>
      <w:r>
        <w:rPr>
          <w:b/>
          <w:color w:val="000000" w:themeColor="text1"/>
        </w:rPr>
        <w:t>çe</w:t>
      </w:r>
      <w:r w:rsidRPr="00116888">
        <w:rPr>
          <w:b/>
          <w:color w:val="000000" w:themeColor="text1"/>
        </w:rPr>
        <w:t xml:space="preserve"> </w:t>
      </w:r>
      <w:r w:rsidRPr="00A61C9C">
        <w:rPr>
          <w:b/>
        </w:rPr>
        <w:t>Umumi</w:t>
      </w:r>
      <w:r w:rsidRPr="00116888">
        <w:rPr>
          <w:b/>
          <w:color w:val="000000" w:themeColor="text1"/>
        </w:rPr>
        <w:t xml:space="preserve"> Hıfzıssıhha Kurulu Kararı</w:t>
      </w:r>
      <w:r>
        <w:rPr>
          <w:b/>
          <w:color w:val="000000" w:themeColor="text1"/>
        </w:rPr>
        <w:t>mız</w:t>
      </w:r>
      <w:r w:rsidRPr="00116888">
        <w:rPr>
          <w:b/>
          <w:color w:val="000000" w:themeColor="text1"/>
        </w:rPr>
        <w:t xml:space="preserve"> ile</w:t>
      </w:r>
      <w:r w:rsidRPr="00116888">
        <w:rPr>
          <w:color w:val="000000" w:themeColor="text1"/>
        </w:rPr>
        <w:t xml:space="preserve"> getirilen şehir içi</w:t>
      </w:r>
      <w:r>
        <w:rPr>
          <w:color w:val="000000" w:themeColor="text1"/>
        </w:rPr>
        <w:t xml:space="preserve"> toplu ulaşım araçlarını (</w:t>
      </w:r>
      <w:r w:rsidRPr="00116888">
        <w:rPr>
          <w:color w:val="000000" w:themeColor="text1"/>
        </w:rPr>
        <w:t xml:space="preserve">otobüs, minibüs, dolmuş vb.) kullanma kısıtlamasından muaf tutulmasına,  </w:t>
      </w:r>
    </w:p>
    <w:p w:rsidR="00797007" w:rsidRPr="00064920" w:rsidRDefault="00797007" w:rsidP="00C74ECF">
      <w:pPr>
        <w:ind w:firstLine="567"/>
        <w:jc w:val="both"/>
      </w:pPr>
    </w:p>
    <w:p w:rsidR="00797007" w:rsidRDefault="00584563" w:rsidP="0079700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797007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797007">
        <w:rPr>
          <w:rFonts w:eastAsiaTheme="minorHAnsi"/>
          <w:lang w:eastAsia="en-US"/>
        </w:rPr>
        <w:t>282’nci  Maddesi</w:t>
      </w:r>
      <w:proofErr w:type="gramEnd"/>
      <w:r w:rsidR="00797007">
        <w:rPr>
          <w:rFonts w:eastAsiaTheme="minorHAnsi"/>
          <w:lang w:eastAsia="en-US"/>
        </w:rPr>
        <w:t xml:space="preserve"> gereğince 3436</w:t>
      </w:r>
      <w:r w:rsidR="00797007" w:rsidRPr="00B55E11">
        <w:rPr>
          <w:rFonts w:eastAsiaTheme="minorHAnsi"/>
          <w:lang w:eastAsia="en-US"/>
        </w:rPr>
        <w:t xml:space="preserve"> TL, Kabahatler Kan</w:t>
      </w:r>
      <w:r w:rsidR="00797007">
        <w:rPr>
          <w:rFonts w:eastAsiaTheme="minorHAnsi"/>
          <w:lang w:eastAsia="en-US"/>
        </w:rPr>
        <w:t>ununun 32. Maddesi gereğince 427</w:t>
      </w:r>
      <w:r w:rsidR="00797007" w:rsidRPr="00B55E11">
        <w:rPr>
          <w:rFonts w:eastAsiaTheme="minorHAnsi"/>
          <w:lang w:eastAsia="en-US"/>
        </w:rPr>
        <w:t xml:space="preserve"> TL,</w:t>
      </w:r>
      <w:r w:rsidR="00797007" w:rsidRPr="00B55E11">
        <w:t xml:space="preserve"> </w:t>
      </w:r>
      <w:r w:rsidR="00797007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C74ECF">
      <w:pPr>
        <w:rPr>
          <w:b/>
        </w:rPr>
      </w:pPr>
    </w:p>
    <w:p w:rsidR="00797007" w:rsidRDefault="00797007" w:rsidP="00797007">
      <w:pPr>
        <w:jc w:val="center"/>
        <w:rPr>
          <w:b/>
        </w:rPr>
      </w:pPr>
    </w:p>
    <w:p w:rsidR="00797007" w:rsidRDefault="00797007" w:rsidP="00797007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797007" w:rsidRDefault="00797007" w:rsidP="00797007">
      <w:pPr>
        <w:jc w:val="center"/>
        <w:rPr>
          <w:b/>
        </w:rPr>
      </w:pPr>
    </w:p>
    <w:p w:rsidR="00797007" w:rsidRDefault="00797007" w:rsidP="00797007">
      <w:pPr>
        <w:jc w:val="center"/>
        <w:rPr>
          <w:b/>
        </w:rPr>
      </w:pPr>
    </w:p>
    <w:p w:rsidR="00797007" w:rsidRPr="00B55E11" w:rsidRDefault="00797007" w:rsidP="00797007">
      <w:pPr>
        <w:jc w:val="center"/>
        <w:rPr>
          <w:b/>
        </w:rPr>
      </w:pPr>
    </w:p>
    <w:p w:rsidR="00797007" w:rsidRPr="00B55E11" w:rsidRDefault="00797007" w:rsidP="00797007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C74ECF">
        <w:rPr>
          <w:b/>
        </w:rPr>
        <w:t>10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797007" w:rsidRDefault="00797007" w:rsidP="00797007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04</w:t>
      </w:r>
      <w:proofErr w:type="gramEnd"/>
      <w:r>
        <w:rPr>
          <w:b/>
        </w:rPr>
        <w:t>.02.2021</w:t>
      </w: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Default="00797007" w:rsidP="003334EB">
      <w:pPr>
        <w:jc w:val="both"/>
        <w:rPr>
          <w:rFonts w:eastAsiaTheme="minorHAnsi"/>
          <w:lang w:eastAsia="en-US"/>
        </w:rPr>
      </w:pPr>
    </w:p>
    <w:p w:rsidR="00797007" w:rsidRPr="00B26AF3" w:rsidRDefault="00797007" w:rsidP="003334EB">
      <w:pPr>
        <w:jc w:val="both"/>
        <w:rPr>
          <w:rFonts w:eastAsiaTheme="minorHAnsi"/>
          <w:lang w:eastAsia="en-US"/>
        </w:rPr>
      </w:pPr>
    </w:p>
    <w:p w:rsidR="00A64274" w:rsidRDefault="00584563" w:rsidP="002F5DB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3334EB"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oy birliği ile karar verilmiştir.</w:t>
      </w:r>
    </w:p>
    <w:p w:rsidR="00064920" w:rsidRDefault="00064920" w:rsidP="002F5DB3">
      <w:pPr>
        <w:jc w:val="both"/>
        <w:rPr>
          <w:rFonts w:eastAsiaTheme="minorHAnsi"/>
          <w:lang w:eastAsia="en-US"/>
        </w:rPr>
      </w:pPr>
    </w:p>
    <w:p w:rsidR="00797007" w:rsidRPr="00A64274" w:rsidRDefault="00797007" w:rsidP="002F5DB3">
      <w:pPr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064920"/>
        </w:tc>
        <w:tc>
          <w:tcPr>
            <w:tcW w:w="3024" w:type="dxa"/>
          </w:tcPr>
          <w:p w:rsidR="00064920" w:rsidRPr="00895B0F" w:rsidRDefault="00064920" w:rsidP="00064920"/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  <w:bookmarkStart w:id="0" w:name="_GoBack"/>
            <w:bookmarkEnd w:id="0"/>
          </w:p>
        </w:tc>
        <w:tc>
          <w:tcPr>
            <w:tcW w:w="3024" w:type="dxa"/>
          </w:tcPr>
          <w:p w:rsidR="004E32A1" w:rsidRPr="00895B0F" w:rsidRDefault="004E32A1" w:rsidP="00064920"/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</w:tbl>
    <w:p w:rsidR="00571BD8" w:rsidRPr="00B55E11" w:rsidRDefault="00571BD8" w:rsidP="004E32A1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1A" w:rsidRDefault="005A2E1A" w:rsidP="001C6C0B">
      <w:r>
        <w:separator/>
      </w:r>
    </w:p>
  </w:endnote>
  <w:endnote w:type="continuationSeparator" w:id="0">
    <w:p w:rsidR="005A2E1A" w:rsidRDefault="005A2E1A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A9">
          <w:rPr>
            <w:noProof/>
          </w:rPr>
          <w:t>1</w:t>
        </w:r>
        <w:r>
          <w:fldChar w:fldCharType="end"/>
        </w:r>
        <w:r w:rsidR="00F62118">
          <w:t>/</w:t>
        </w:r>
        <w:r w:rsidR="00B26AF3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1A" w:rsidRDefault="005A2E1A" w:rsidP="001C6C0B">
      <w:r>
        <w:separator/>
      </w:r>
    </w:p>
  </w:footnote>
  <w:footnote w:type="continuationSeparator" w:id="0">
    <w:p w:rsidR="005A2E1A" w:rsidRDefault="005A2E1A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528"/>
    <w:rsid w:val="0005109B"/>
    <w:rsid w:val="00051B28"/>
    <w:rsid w:val="00056970"/>
    <w:rsid w:val="0006492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04AE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52D4"/>
    <w:rsid w:val="00237778"/>
    <w:rsid w:val="0024548B"/>
    <w:rsid w:val="00263256"/>
    <w:rsid w:val="0027778F"/>
    <w:rsid w:val="00277EA1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1731"/>
    <w:rsid w:val="002F5DB3"/>
    <w:rsid w:val="00303085"/>
    <w:rsid w:val="00305203"/>
    <w:rsid w:val="00330BBE"/>
    <w:rsid w:val="00331AC0"/>
    <w:rsid w:val="003334EB"/>
    <w:rsid w:val="0033714B"/>
    <w:rsid w:val="003418E1"/>
    <w:rsid w:val="00350395"/>
    <w:rsid w:val="003756E8"/>
    <w:rsid w:val="00375C91"/>
    <w:rsid w:val="00375CB2"/>
    <w:rsid w:val="0038118C"/>
    <w:rsid w:val="003907F5"/>
    <w:rsid w:val="003A5531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4798"/>
    <w:rsid w:val="005675E1"/>
    <w:rsid w:val="00571BD8"/>
    <w:rsid w:val="00580CA1"/>
    <w:rsid w:val="0058301E"/>
    <w:rsid w:val="00584563"/>
    <w:rsid w:val="005929F4"/>
    <w:rsid w:val="00595B16"/>
    <w:rsid w:val="005A2E1A"/>
    <w:rsid w:val="005A4125"/>
    <w:rsid w:val="005B16C0"/>
    <w:rsid w:val="005B65BC"/>
    <w:rsid w:val="005B72D7"/>
    <w:rsid w:val="005C2A5F"/>
    <w:rsid w:val="005C3273"/>
    <w:rsid w:val="005C3C2D"/>
    <w:rsid w:val="005C4AD2"/>
    <w:rsid w:val="005C7D79"/>
    <w:rsid w:val="005E475A"/>
    <w:rsid w:val="005E5577"/>
    <w:rsid w:val="005E6542"/>
    <w:rsid w:val="005F13BF"/>
    <w:rsid w:val="0060483C"/>
    <w:rsid w:val="006252DF"/>
    <w:rsid w:val="00634BFA"/>
    <w:rsid w:val="0064531E"/>
    <w:rsid w:val="0065136F"/>
    <w:rsid w:val="006548F1"/>
    <w:rsid w:val="00667494"/>
    <w:rsid w:val="00670B75"/>
    <w:rsid w:val="00671E8C"/>
    <w:rsid w:val="006765AA"/>
    <w:rsid w:val="0068575C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007"/>
    <w:rsid w:val="007972CA"/>
    <w:rsid w:val="007A549A"/>
    <w:rsid w:val="007A59B5"/>
    <w:rsid w:val="007A5B99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3002F"/>
    <w:rsid w:val="00832619"/>
    <w:rsid w:val="00837AC6"/>
    <w:rsid w:val="00861CEE"/>
    <w:rsid w:val="00864E6E"/>
    <w:rsid w:val="0088060D"/>
    <w:rsid w:val="008A67B8"/>
    <w:rsid w:val="008B336B"/>
    <w:rsid w:val="008B5D74"/>
    <w:rsid w:val="008D0C9F"/>
    <w:rsid w:val="008D2313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0C68"/>
    <w:rsid w:val="00954316"/>
    <w:rsid w:val="009757BF"/>
    <w:rsid w:val="00975A4E"/>
    <w:rsid w:val="009761FD"/>
    <w:rsid w:val="00980EA5"/>
    <w:rsid w:val="009848FB"/>
    <w:rsid w:val="00996046"/>
    <w:rsid w:val="009B2BAB"/>
    <w:rsid w:val="009C1B64"/>
    <w:rsid w:val="009E1724"/>
    <w:rsid w:val="00A0078B"/>
    <w:rsid w:val="00A0608F"/>
    <w:rsid w:val="00A30B39"/>
    <w:rsid w:val="00A46903"/>
    <w:rsid w:val="00A566F7"/>
    <w:rsid w:val="00A60071"/>
    <w:rsid w:val="00A64274"/>
    <w:rsid w:val="00A7242D"/>
    <w:rsid w:val="00A8019C"/>
    <w:rsid w:val="00A80A51"/>
    <w:rsid w:val="00A843D3"/>
    <w:rsid w:val="00AA4B74"/>
    <w:rsid w:val="00AB5C0F"/>
    <w:rsid w:val="00AC4BC9"/>
    <w:rsid w:val="00AC78D6"/>
    <w:rsid w:val="00AD18B5"/>
    <w:rsid w:val="00AD5EE8"/>
    <w:rsid w:val="00AE5720"/>
    <w:rsid w:val="00AF013C"/>
    <w:rsid w:val="00AF3E09"/>
    <w:rsid w:val="00B011EE"/>
    <w:rsid w:val="00B06ABC"/>
    <w:rsid w:val="00B123A9"/>
    <w:rsid w:val="00B1729A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156A9"/>
    <w:rsid w:val="00C265A7"/>
    <w:rsid w:val="00C31AAF"/>
    <w:rsid w:val="00C379D9"/>
    <w:rsid w:val="00C37C14"/>
    <w:rsid w:val="00C466B6"/>
    <w:rsid w:val="00C50BE0"/>
    <w:rsid w:val="00C74C3D"/>
    <w:rsid w:val="00C74ECF"/>
    <w:rsid w:val="00C848D1"/>
    <w:rsid w:val="00C85ED2"/>
    <w:rsid w:val="00C86819"/>
    <w:rsid w:val="00C92003"/>
    <w:rsid w:val="00C9390B"/>
    <w:rsid w:val="00CA50B2"/>
    <w:rsid w:val="00CA7875"/>
    <w:rsid w:val="00CB3A41"/>
    <w:rsid w:val="00CD299D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3C2E"/>
    <w:rsid w:val="00D34284"/>
    <w:rsid w:val="00D351B1"/>
    <w:rsid w:val="00D52876"/>
    <w:rsid w:val="00D62E88"/>
    <w:rsid w:val="00D65FDD"/>
    <w:rsid w:val="00D70C65"/>
    <w:rsid w:val="00D776A3"/>
    <w:rsid w:val="00D85D94"/>
    <w:rsid w:val="00D9409C"/>
    <w:rsid w:val="00DA0012"/>
    <w:rsid w:val="00DC14A2"/>
    <w:rsid w:val="00DC32A8"/>
    <w:rsid w:val="00DC6F0C"/>
    <w:rsid w:val="00DE019A"/>
    <w:rsid w:val="00E202DB"/>
    <w:rsid w:val="00E20338"/>
    <w:rsid w:val="00E3074B"/>
    <w:rsid w:val="00E330CC"/>
    <w:rsid w:val="00E349A2"/>
    <w:rsid w:val="00E3642B"/>
    <w:rsid w:val="00E473B6"/>
    <w:rsid w:val="00E53B63"/>
    <w:rsid w:val="00E548C5"/>
    <w:rsid w:val="00E70221"/>
    <w:rsid w:val="00E71F8B"/>
    <w:rsid w:val="00E735DD"/>
    <w:rsid w:val="00E75FFE"/>
    <w:rsid w:val="00E8354B"/>
    <w:rsid w:val="00E856A7"/>
    <w:rsid w:val="00E85DED"/>
    <w:rsid w:val="00EA0FC7"/>
    <w:rsid w:val="00EA7AF0"/>
    <w:rsid w:val="00EC02DC"/>
    <w:rsid w:val="00EC288B"/>
    <w:rsid w:val="00EF76E4"/>
    <w:rsid w:val="00F06320"/>
    <w:rsid w:val="00F07476"/>
    <w:rsid w:val="00F128D1"/>
    <w:rsid w:val="00F2120F"/>
    <w:rsid w:val="00F30A76"/>
    <w:rsid w:val="00F32904"/>
    <w:rsid w:val="00F34C90"/>
    <w:rsid w:val="00F410E3"/>
    <w:rsid w:val="00F44D5F"/>
    <w:rsid w:val="00F476F3"/>
    <w:rsid w:val="00F520E1"/>
    <w:rsid w:val="00F57AFD"/>
    <w:rsid w:val="00F62118"/>
    <w:rsid w:val="00F63C33"/>
    <w:rsid w:val="00F733E3"/>
    <w:rsid w:val="00F80CDC"/>
    <w:rsid w:val="00F867B8"/>
    <w:rsid w:val="00F86AA3"/>
    <w:rsid w:val="00FA00BC"/>
    <w:rsid w:val="00FA097A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</cp:revision>
  <cp:lastPrinted>2021-01-18T08:19:00Z</cp:lastPrinted>
  <dcterms:created xsi:type="dcterms:W3CDTF">2021-02-04T12:07:00Z</dcterms:created>
  <dcterms:modified xsi:type="dcterms:W3CDTF">2021-02-05T11:50:00Z</dcterms:modified>
</cp:coreProperties>
</file>