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0A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45220" w:rsidRDefault="00745220" w:rsidP="00745220">
      <w:pPr>
        <w:rPr>
          <w:b/>
          <w:sz w:val="22"/>
          <w:szCs w:val="22"/>
        </w:rPr>
      </w:pPr>
    </w:p>
    <w:p w:rsidR="00745220" w:rsidRDefault="00745220" w:rsidP="00745220">
      <w:pPr>
        <w:rPr>
          <w:b/>
          <w:sz w:val="22"/>
          <w:szCs w:val="22"/>
        </w:rPr>
      </w:pPr>
    </w:p>
    <w:p w:rsidR="00745220" w:rsidRDefault="00745220" w:rsidP="00745220">
      <w:pPr>
        <w:rPr>
          <w:b/>
          <w:sz w:val="22"/>
          <w:szCs w:val="22"/>
        </w:rPr>
      </w:pPr>
    </w:p>
    <w:p w:rsidR="00377C07" w:rsidRDefault="00377C07" w:rsidP="00745220">
      <w:pPr>
        <w:rPr>
          <w:b/>
          <w:sz w:val="22"/>
          <w:szCs w:val="22"/>
        </w:rPr>
      </w:pPr>
    </w:p>
    <w:p w:rsidR="008373FE" w:rsidRDefault="002C368C" w:rsidP="00745220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8373F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45220" w:rsidRDefault="0074522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45220" w:rsidRPr="00283D2E" w:rsidRDefault="0074522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 w:rsidR="00424E7D">
        <w:rPr>
          <w:b/>
          <w:sz w:val="22"/>
          <w:szCs w:val="22"/>
        </w:rPr>
        <w:t xml:space="preserve"> 72</w:t>
      </w:r>
      <w:proofErr w:type="gramEnd"/>
      <w:r w:rsidR="00194D6D">
        <w:rPr>
          <w:b/>
          <w:sz w:val="22"/>
          <w:szCs w:val="22"/>
        </w:rPr>
        <w:t xml:space="preserve"> </w:t>
      </w:r>
      <w:r w:rsidR="00FA4BDE">
        <w:rPr>
          <w:b/>
          <w:sz w:val="22"/>
          <w:szCs w:val="22"/>
        </w:rPr>
        <w:t xml:space="preserve"> </w:t>
      </w:r>
      <w:proofErr w:type="spellStart"/>
      <w:r w:rsidR="00FA4BDE">
        <w:rPr>
          <w:b/>
          <w:sz w:val="22"/>
          <w:szCs w:val="22"/>
        </w:rPr>
        <w:t>Nolu</w:t>
      </w:r>
      <w:proofErr w:type="spellEnd"/>
      <w:r w:rsidR="00FA4BDE">
        <w:rPr>
          <w:b/>
          <w:sz w:val="22"/>
          <w:szCs w:val="22"/>
        </w:rPr>
        <w:t xml:space="preserve"> Karar</w:t>
      </w:r>
    </w:p>
    <w:p w:rsidR="00745220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 w:rsidR="00424E7D">
        <w:rPr>
          <w:b/>
          <w:sz w:val="22"/>
          <w:szCs w:val="22"/>
        </w:rPr>
        <w:t>27</w:t>
      </w:r>
      <w:proofErr w:type="gramEnd"/>
      <w:r w:rsidR="00F83D63">
        <w:rPr>
          <w:b/>
          <w:sz w:val="22"/>
          <w:szCs w:val="22"/>
        </w:rPr>
        <w:t>.06</w:t>
      </w:r>
      <w:r w:rsidR="00194D6D">
        <w:rPr>
          <w:b/>
          <w:sz w:val="22"/>
          <w:szCs w:val="22"/>
        </w:rPr>
        <w:t xml:space="preserve">.2020 </w:t>
      </w:r>
      <w:r w:rsidR="002547D3">
        <w:rPr>
          <w:b/>
          <w:sz w:val="22"/>
          <w:szCs w:val="22"/>
        </w:rPr>
        <w:tab/>
      </w:r>
    </w:p>
    <w:p w:rsidR="0070484E" w:rsidRDefault="002547D3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45220" w:rsidRDefault="0074522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D47B7" w:rsidRDefault="002D47B7" w:rsidP="004354E8">
      <w:pPr>
        <w:tabs>
          <w:tab w:val="center" w:pos="4536"/>
        </w:tabs>
        <w:jc w:val="both"/>
        <w:rPr>
          <w:sz w:val="22"/>
          <w:szCs w:val="22"/>
        </w:rPr>
      </w:pPr>
    </w:p>
    <w:p w:rsidR="00745220" w:rsidRDefault="00424E7D" w:rsidP="00745220">
      <w:pPr>
        <w:tabs>
          <w:tab w:val="center" w:pos="4536"/>
          <w:tab w:val="left" w:pos="9639"/>
        </w:tabs>
        <w:jc w:val="both"/>
        <w:rPr>
          <w:b/>
        </w:rPr>
      </w:pPr>
      <w:r w:rsidRPr="00B67B4B">
        <w:rPr>
          <w:b/>
          <w:u w:val="thick"/>
        </w:rPr>
        <w:t>GÜNDEM:</w:t>
      </w:r>
      <w:r w:rsidRPr="00B67B4B">
        <w:rPr>
          <w:b/>
        </w:rPr>
        <w:t xml:space="preserve"> </w:t>
      </w:r>
      <w:r w:rsidRPr="00B67B4B">
        <w:rPr>
          <w:b/>
          <w:color w:val="000000"/>
        </w:rPr>
        <w:t xml:space="preserve">   </w:t>
      </w:r>
      <w:proofErr w:type="spellStart"/>
      <w:r w:rsidRPr="00B67B4B">
        <w:rPr>
          <w:b/>
        </w:rPr>
        <w:t>Coronavirüs</w:t>
      </w:r>
      <w:proofErr w:type="spellEnd"/>
      <w:r w:rsidRPr="00B67B4B">
        <w:rPr>
          <w:b/>
        </w:rPr>
        <w:t xml:space="preserve">   (Covid-19) Salgınından Vatandaşlarımızı Korumak ve Salgını Engellemek </w:t>
      </w:r>
      <w:r w:rsidRPr="00853AC9">
        <w:rPr>
          <w:b/>
        </w:rPr>
        <w:t>Muhtar</w:t>
      </w:r>
      <w:r>
        <w:rPr>
          <w:b/>
        </w:rPr>
        <w:t>lar</w:t>
      </w:r>
      <w:r w:rsidRPr="00853AC9">
        <w:rPr>
          <w:b/>
        </w:rPr>
        <w:t>/Halk Toplantılarında</w:t>
      </w:r>
      <w:r>
        <w:rPr>
          <w:b/>
        </w:rPr>
        <w:t xml:space="preserve"> </w:t>
      </w:r>
      <w:r w:rsidRPr="00B67B4B">
        <w:rPr>
          <w:b/>
        </w:rPr>
        <w:t xml:space="preserve">Alınması Gereken Tedbirler;  </w:t>
      </w:r>
    </w:p>
    <w:p w:rsidR="00B41D66" w:rsidRPr="00424E7D" w:rsidRDefault="00745220" w:rsidP="00745220">
      <w:pPr>
        <w:tabs>
          <w:tab w:val="center" w:pos="4536"/>
          <w:tab w:val="left" w:pos="9639"/>
        </w:tabs>
        <w:jc w:val="both"/>
        <w:rPr>
          <w:b/>
        </w:rPr>
      </w:pPr>
      <w:r>
        <w:rPr>
          <w:b/>
        </w:rPr>
        <w:t xml:space="preserve">          </w:t>
      </w:r>
      <w:r w:rsidR="00424E7D" w:rsidRPr="00B67B4B">
        <w:rPr>
          <w:b/>
        </w:rPr>
        <w:t xml:space="preserve">            </w:t>
      </w:r>
      <w:r w:rsidR="00631910" w:rsidRPr="001B0069">
        <w:rPr>
          <w:b/>
        </w:rPr>
        <w:t xml:space="preserve">          </w:t>
      </w:r>
    </w:p>
    <w:p w:rsidR="00745220" w:rsidRDefault="002547D3" w:rsidP="00B41D66">
      <w:pPr>
        <w:tabs>
          <w:tab w:val="center" w:pos="4536"/>
          <w:tab w:val="left" w:pos="9639"/>
        </w:tabs>
        <w:jc w:val="both"/>
        <w:rPr>
          <w:kern w:val="28"/>
        </w:rPr>
      </w:pPr>
      <w:r>
        <w:rPr>
          <w:kern w:val="28"/>
          <w:sz w:val="22"/>
          <w:szCs w:val="22"/>
        </w:rPr>
        <w:t xml:space="preserve">         </w:t>
      </w:r>
      <w:r w:rsidR="000F19AB">
        <w:rPr>
          <w:kern w:val="28"/>
          <w:sz w:val="22"/>
          <w:szCs w:val="22"/>
        </w:rPr>
        <w:t xml:space="preserve">     </w:t>
      </w:r>
      <w:r w:rsidR="001872FB" w:rsidRPr="00283D2E">
        <w:rPr>
          <w:kern w:val="28"/>
          <w:sz w:val="22"/>
          <w:szCs w:val="22"/>
        </w:rPr>
        <w:t xml:space="preserve">İlçe Hıfzıssıhha Kurulu, Kaymakam Ramazan KURTYEMEZ başkanlığında </w:t>
      </w:r>
      <w:r w:rsidR="000F19AB">
        <w:rPr>
          <w:kern w:val="28"/>
        </w:rPr>
        <w:t>2</w:t>
      </w:r>
      <w:r w:rsidR="00424E7D">
        <w:rPr>
          <w:kern w:val="28"/>
        </w:rPr>
        <w:t>7</w:t>
      </w:r>
      <w:r w:rsidR="00F83D63">
        <w:rPr>
          <w:kern w:val="28"/>
        </w:rPr>
        <w:t>.06</w:t>
      </w:r>
      <w:r w:rsidR="00896834">
        <w:rPr>
          <w:kern w:val="28"/>
        </w:rPr>
        <w:t>.2020</w:t>
      </w:r>
      <w:r w:rsidR="000F19AB">
        <w:rPr>
          <w:kern w:val="28"/>
        </w:rPr>
        <w:t xml:space="preserve"> </w:t>
      </w:r>
      <w:r w:rsidR="00424E7D">
        <w:rPr>
          <w:kern w:val="28"/>
        </w:rPr>
        <w:t xml:space="preserve">Cumartesi </w:t>
      </w:r>
      <w:r w:rsidR="00194D6D" w:rsidRPr="001B4A54">
        <w:rPr>
          <w:kern w:val="28"/>
        </w:rPr>
        <w:t xml:space="preserve">günü </w:t>
      </w:r>
      <w:r w:rsidR="00BA2A39">
        <w:rPr>
          <w:kern w:val="28"/>
        </w:rPr>
        <w:t xml:space="preserve">Saat </w:t>
      </w:r>
      <w:r w:rsidR="00631910">
        <w:rPr>
          <w:kern w:val="28"/>
        </w:rPr>
        <w:t>1</w:t>
      </w:r>
      <w:r w:rsidR="00424E7D">
        <w:rPr>
          <w:kern w:val="28"/>
        </w:rPr>
        <w:t>3</w:t>
      </w:r>
      <w:r w:rsidR="000F19AB">
        <w:rPr>
          <w:kern w:val="28"/>
        </w:rPr>
        <w:t>:30</w:t>
      </w:r>
      <w:r w:rsidR="00194D6D" w:rsidRPr="001B4A54">
        <w:rPr>
          <w:kern w:val="28"/>
        </w:rPr>
        <w:t>’da yukarıdaki gündem maddesini görüşmek üzere olağanüstü toplanmıştır</w:t>
      </w:r>
      <w:r w:rsidR="00B41D66">
        <w:rPr>
          <w:kern w:val="28"/>
        </w:rPr>
        <w:t>.</w:t>
      </w:r>
    </w:p>
    <w:p w:rsidR="00745220" w:rsidRPr="00B67B4B" w:rsidRDefault="00745220" w:rsidP="00745220">
      <w:pPr>
        <w:pStyle w:val="Default"/>
        <w:spacing w:after="40"/>
        <w:ind w:firstLine="708"/>
        <w:jc w:val="both"/>
      </w:pPr>
      <w:r>
        <w:t xml:space="preserve"> </w:t>
      </w:r>
      <w:r w:rsidR="00424E7D" w:rsidRPr="00B67B4B">
        <w:t>Covid</w:t>
      </w:r>
      <w:r w:rsidR="00424E7D" w:rsidRPr="00B67B4B">
        <w:softHyphen/>
        <w:t xml:space="preserve">-19 salgınının görüldüğü andan itibaren, Sağlık Bakanlığı ve </w:t>
      </w:r>
      <w:proofErr w:type="spellStart"/>
      <w:r w:rsidR="00424E7D" w:rsidRPr="00B67B4B">
        <w:t>Koronavirüs</w:t>
      </w:r>
      <w:proofErr w:type="spellEnd"/>
      <w:r w:rsidR="00424E7D" w:rsidRPr="00B67B4B">
        <w:t xml:space="preserve"> Bilim Kurulunun önerileri, Sayın Cumhurbaşkanımızın talimatları doğrultusunda salgının/bulaşmanın toplum sağlığı ve kamu düzeni açısından oluşturduğu riski yönetme, sosyal </w:t>
      </w:r>
      <w:proofErr w:type="gramStart"/>
      <w:r w:rsidR="00424E7D" w:rsidRPr="00B67B4B">
        <w:t>izolasyonu</w:t>
      </w:r>
      <w:proofErr w:type="gramEnd"/>
      <w:r w:rsidR="00424E7D" w:rsidRPr="00B67B4B">
        <w:t xml:space="preserve"> temin, mesafeyi koruma ve yayılım hızını kontrol altında tutma amacıyla birçok tedbir kararının alınarak uygulamaya geçirilmiş olduğu,</w:t>
      </w:r>
    </w:p>
    <w:p w:rsidR="00745220" w:rsidRPr="00B67B4B" w:rsidRDefault="00424E7D" w:rsidP="00745220">
      <w:pPr>
        <w:pStyle w:val="Default"/>
        <w:spacing w:after="40"/>
        <w:ind w:firstLine="708"/>
        <w:jc w:val="both"/>
      </w:pPr>
      <w:r w:rsidRPr="00B67B4B">
        <w:t>Bu kapsamda, Vali ve Kaymakamların başkanlığında düzenli aralıklarla yapılan muhtar toplantıları ile vatandaşla buluşma şeklindeki halk toplantılarının 13/03/2020 tarihli ve 5198 sayılı İçişleri Bakanlığının genelgesi ile iptal edilmiştir.</w:t>
      </w:r>
    </w:p>
    <w:p w:rsidR="00745220" w:rsidRPr="00B67B4B" w:rsidRDefault="00424E7D" w:rsidP="00745220">
      <w:pPr>
        <w:autoSpaceDE w:val="0"/>
        <w:autoSpaceDN w:val="0"/>
        <w:adjustRightInd w:val="0"/>
        <w:ind w:firstLine="708"/>
        <w:jc w:val="both"/>
      </w:pPr>
      <w:proofErr w:type="gramStart"/>
      <w:r w:rsidRPr="00B67B4B">
        <w:t>Alınan tedbirler sonucunda kaydedilen olumlu gelişmeler doğrultusunda kontrollü sosyal hayat dönemine geçilmiş olması ve aradan geçen süre göz önüne alındığında, İçişleri Ba</w:t>
      </w:r>
      <w:r>
        <w:t>kanlığının 26.06.2020 tarihli 23635644-249-E.10316 Sayılı G</w:t>
      </w:r>
      <w:r w:rsidRPr="00B67B4B">
        <w:t xml:space="preserve">enelgesi </w:t>
      </w:r>
      <w:r>
        <w:t xml:space="preserve">doğrultusunda </w:t>
      </w:r>
      <w:r w:rsidRPr="00365EF1">
        <w:rPr>
          <w:b/>
        </w:rPr>
        <w:t>İl</w:t>
      </w:r>
      <w:r>
        <w:rPr>
          <w:b/>
        </w:rPr>
        <w:t xml:space="preserve">çe </w:t>
      </w:r>
      <w:r w:rsidRPr="00365EF1">
        <w:rPr>
          <w:b/>
        </w:rPr>
        <w:t>Hıfzıssıhha Kurulunca</w:t>
      </w:r>
      <w:r>
        <w:t xml:space="preserve"> </w:t>
      </w:r>
      <w:r w:rsidRPr="00B67B4B">
        <w:t xml:space="preserve">aşağıdaki usul ve esaslara riayet edilmek kaydıyla </w:t>
      </w:r>
      <w:r w:rsidRPr="00B67B4B">
        <w:rPr>
          <w:b/>
          <w:bCs/>
        </w:rPr>
        <w:t xml:space="preserve">01.07.2020 tarihinden </w:t>
      </w:r>
      <w:r w:rsidRPr="00B67B4B">
        <w:t>itibaren Vali ve Kaymakaml</w:t>
      </w:r>
      <w:r>
        <w:t>arın B</w:t>
      </w:r>
      <w:r w:rsidRPr="00B67B4B">
        <w:t xml:space="preserve">aşkanlığında </w:t>
      </w:r>
      <w:r w:rsidRPr="00B67B4B">
        <w:rPr>
          <w:b/>
          <w:bCs/>
        </w:rPr>
        <w:t xml:space="preserve">muhtar/halk toplantılarının </w:t>
      </w:r>
      <w:r w:rsidRPr="00B67B4B">
        <w:t>yeniden başlatılması</w:t>
      </w:r>
      <w:r>
        <w:t>na Karar verilmiştir.</w:t>
      </w:r>
      <w:proofErr w:type="gramEnd"/>
    </w:p>
    <w:p w:rsidR="00424E7D" w:rsidRDefault="00424E7D" w:rsidP="00424E7D">
      <w:pPr>
        <w:pStyle w:val="Default"/>
        <w:spacing w:after="40"/>
        <w:ind w:firstLine="708"/>
        <w:jc w:val="both"/>
      </w:pPr>
      <w:r>
        <w:rPr>
          <w:b/>
        </w:rPr>
        <w:t>Bu Kapsamda İ</w:t>
      </w:r>
      <w:r w:rsidR="00811BB2">
        <w:rPr>
          <w:b/>
        </w:rPr>
        <w:t>l</w:t>
      </w:r>
      <w:r>
        <w:rPr>
          <w:b/>
        </w:rPr>
        <w:t>çe Hıfzıssıhha Kurulumuzca Alınan Kararlar Doğrultusunda;</w:t>
      </w:r>
    </w:p>
    <w:p w:rsidR="00745220" w:rsidRPr="00A96C87" w:rsidRDefault="00424E7D" w:rsidP="00745220">
      <w:pPr>
        <w:pStyle w:val="Default"/>
        <w:spacing w:after="40"/>
        <w:ind w:firstLine="708"/>
        <w:jc w:val="both"/>
        <w:rPr>
          <w:b/>
        </w:rPr>
      </w:pPr>
      <w:r w:rsidRPr="00A96C87">
        <w:rPr>
          <w:b/>
        </w:rPr>
        <w:t xml:space="preserve">1 Temmuz 2020 tarihinden itibaren yeniden başlatılacak olan </w:t>
      </w:r>
      <w:r w:rsidR="00811BB2">
        <w:rPr>
          <w:b/>
        </w:rPr>
        <w:t xml:space="preserve">İlçe </w:t>
      </w:r>
      <w:proofErr w:type="gramStart"/>
      <w:r w:rsidRPr="00A96C87">
        <w:rPr>
          <w:b/>
        </w:rPr>
        <w:t>Kaymakam</w:t>
      </w:r>
      <w:r w:rsidR="00811BB2">
        <w:rPr>
          <w:b/>
        </w:rPr>
        <w:t xml:space="preserve">ı </w:t>
      </w:r>
      <w:r w:rsidRPr="00A96C87">
        <w:rPr>
          <w:b/>
        </w:rPr>
        <w:t xml:space="preserve"> başkanlığındaki</w:t>
      </w:r>
      <w:proofErr w:type="gramEnd"/>
      <w:r w:rsidRPr="00A96C87">
        <w:rPr>
          <w:b/>
        </w:rPr>
        <w:t xml:space="preserve"> muhtar/halk toplantılarında;</w:t>
      </w:r>
    </w:p>
    <w:p w:rsidR="00745220" w:rsidRPr="00B67B4B" w:rsidRDefault="00424E7D" w:rsidP="00745220">
      <w:pPr>
        <w:pStyle w:val="GvdeMetni1"/>
        <w:spacing w:after="40"/>
        <w:ind w:firstLine="709"/>
        <w:jc w:val="both"/>
        <w:rPr>
          <w:sz w:val="24"/>
          <w:szCs w:val="24"/>
        </w:rPr>
      </w:pPr>
      <w:r w:rsidRPr="00B67B4B">
        <w:rPr>
          <w:b/>
          <w:sz w:val="24"/>
          <w:szCs w:val="24"/>
        </w:rPr>
        <w:t xml:space="preserve">1. </w:t>
      </w:r>
      <w:r w:rsidRPr="00B67B4B">
        <w:rPr>
          <w:sz w:val="24"/>
          <w:szCs w:val="24"/>
        </w:rPr>
        <w:t>Düzenlenecek muhtar/halk toplantıları sırasında salgınla mücadele kapsamında alınan tedbirlere eksiksiz uyulmasına,</w:t>
      </w:r>
    </w:p>
    <w:p w:rsidR="00745220" w:rsidRPr="00B67B4B" w:rsidRDefault="00424E7D" w:rsidP="00745220">
      <w:pPr>
        <w:pStyle w:val="GvdeMetni1"/>
        <w:spacing w:after="40"/>
        <w:ind w:firstLine="593"/>
        <w:jc w:val="both"/>
        <w:rPr>
          <w:sz w:val="24"/>
          <w:szCs w:val="24"/>
        </w:rPr>
      </w:pPr>
      <w:r w:rsidRPr="00B67B4B">
        <w:rPr>
          <w:b/>
          <w:sz w:val="24"/>
          <w:szCs w:val="24"/>
        </w:rPr>
        <w:t xml:space="preserve">  2. </w:t>
      </w:r>
      <w:r w:rsidRPr="00B67B4B">
        <w:rPr>
          <w:sz w:val="24"/>
          <w:szCs w:val="24"/>
        </w:rPr>
        <w:t>Toplantıların mümkün olduğunca açık havada yapılmasına; temizlik, maske ve mesafe kurallarına dikkat edilmesine,</w:t>
      </w:r>
    </w:p>
    <w:p w:rsidR="00745220" w:rsidRPr="00B67B4B" w:rsidRDefault="00424E7D" w:rsidP="00745220">
      <w:pPr>
        <w:pStyle w:val="GvdeMetni1"/>
        <w:spacing w:after="40"/>
        <w:ind w:firstLine="593"/>
        <w:jc w:val="both"/>
        <w:rPr>
          <w:sz w:val="24"/>
          <w:szCs w:val="24"/>
        </w:rPr>
      </w:pPr>
      <w:r w:rsidRPr="00B67B4B">
        <w:rPr>
          <w:b/>
          <w:sz w:val="24"/>
          <w:szCs w:val="24"/>
        </w:rPr>
        <w:t xml:space="preserve">  3. </w:t>
      </w:r>
      <w:r w:rsidRPr="00B67B4B">
        <w:rPr>
          <w:sz w:val="24"/>
          <w:szCs w:val="24"/>
        </w:rPr>
        <w:t>Toplantıların kapalı yerlerde yapılmasının zorunlu olması halin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Koronavirüs</w:t>
      </w:r>
      <w:proofErr w:type="spellEnd"/>
      <w:r>
        <w:rPr>
          <w:sz w:val="24"/>
          <w:szCs w:val="24"/>
        </w:rPr>
        <w:t xml:space="preserve"> Bilim Kurulunun R</w:t>
      </w:r>
      <w:r w:rsidRPr="00B67B4B">
        <w:rPr>
          <w:sz w:val="24"/>
          <w:szCs w:val="24"/>
        </w:rPr>
        <w:t>ehberleri doğrultusunda;</w:t>
      </w:r>
    </w:p>
    <w:p w:rsidR="00745220" w:rsidRPr="00B67B4B" w:rsidRDefault="00424E7D" w:rsidP="00745220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 xml:space="preserve">Toplantı esnasında mesafe kuralına uygun şekilde oturum düzeni alınmasına (her yöne </w:t>
      </w:r>
      <w:r w:rsidRPr="00B67B4B">
        <w:rPr>
          <w:spacing w:val="3"/>
        </w:rPr>
        <w:t xml:space="preserve">en az </w:t>
      </w:r>
      <w:r w:rsidRPr="00B67B4B">
        <w:t xml:space="preserve">1 </w:t>
      </w:r>
      <w:r w:rsidRPr="00B67B4B">
        <w:rPr>
          <w:spacing w:val="4"/>
        </w:rPr>
        <w:t xml:space="preserve">metre </w:t>
      </w:r>
      <w:r w:rsidRPr="00B67B4B">
        <w:rPr>
          <w:spacing w:val="5"/>
        </w:rPr>
        <w:t xml:space="preserve">mesafe olacak </w:t>
      </w:r>
      <w:r w:rsidRPr="00B67B4B">
        <w:rPr>
          <w:spacing w:val="3"/>
        </w:rPr>
        <w:t xml:space="preserve">ve </w:t>
      </w:r>
      <w:r w:rsidRPr="00B67B4B">
        <w:rPr>
          <w:spacing w:val="5"/>
        </w:rPr>
        <w:t xml:space="preserve">görevli personel </w:t>
      </w:r>
      <w:r w:rsidRPr="00B67B4B">
        <w:rPr>
          <w:spacing w:val="4"/>
        </w:rPr>
        <w:t xml:space="preserve">dâhil </w:t>
      </w:r>
      <w:r w:rsidRPr="00B67B4B">
        <w:t xml:space="preserve">4 </w:t>
      </w:r>
      <w:r w:rsidRPr="00B67B4B">
        <w:rPr>
          <w:spacing w:val="5"/>
        </w:rPr>
        <w:t xml:space="preserve">metrekareye </w:t>
      </w:r>
      <w:r w:rsidRPr="00B67B4B">
        <w:t xml:space="preserve">1 </w:t>
      </w:r>
      <w:r w:rsidRPr="00B67B4B">
        <w:rPr>
          <w:spacing w:val="4"/>
        </w:rPr>
        <w:t xml:space="preserve">kişi </w:t>
      </w:r>
      <w:r w:rsidRPr="00B67B4B">
        <w:rPr>
          <w:spacing w:val="6"/>
        </w:rPr>
        <w:t xml:space="preserve">düşecek </w:t>
      </w:r>
      <w:r w:rsidRPr="00B67B4B">
        <w:t>şekilde),</w:t>
      </w:r>
    </w:p>
    <w:p w:rsidR="00424E7D" w:rsidRPr="00B67B4B" w:rsidRDefault="00424E7D" w:rsidP="00424E7D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>Toplantıların yapılacağı yerlerin/binaların girişlerinde kişiler</w:t>
      </w:r>
      <w:r>
        <w:t>in ateşlerinin ölçülmesine, 38 °</w:t>
      </w:r>
      <w:r w:rsidRPr="00B67B4B">
        <w:t>C dereceden yüksek ateş ölçümlerinde kişilerin içeriye alınmayarak tıbbi maske ile sağlık kuruluşuna başvurmasının sağlanmasına,</w:t>
      </w:r>
    </w:p>
    <w:p w:rsidR="00424E7D" w:rsidRPr="00B67B4B" w:rsidRDefault="00424E7D" w:rsidP="00424E7D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 xml:space="preserve">Katılımcıların toplantı alanına maske ile alınmasına ve toplantı boyunca maske kullanılmasına, bu amaçla toplantı </w:t>
      </w:r>
      <w:proofErr w:type="gramStart"/>
      <w:r w:rsidRPr="00B67B4B">
        <w:t>mekanlarında</w:t>
      </w:r>
      <w:proofErr w:type="gramEnd"/>
      <w:r w:rsidRPr="00B67B4B">
        <w:t xml:space="preserve"> yeterli miktarda maske bulundurulmasına,</w:t>
      </w:r>
    </w:p>
    <w:p w:rsidR="00424E7D" w:rsidRPr="00B67B4B" w:rsidRDefault="00424E7D" w:rsidP="00424E7D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>Toplantı yapılacak ortak kullanım alanlarında mesafeye yönelik yer işaretlemelerinin yapılmasına,</w:t>
      </w:r>
    </w:p>
    <w:p w:rsidR="00424E7D" w:rsidRDefault="00424E7D" w:rsidP="00424E7D">
      <w:pPr>
        <w:pStyle w:val="ListeParagraf"/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40"/>
        <w:ind w:left="0" w:firstLine="851"/>
        <w:jc w:val="both"/>
      </w:pPr>
      <w:r w:rsidRPr="00B67B4B">
        <w:t>Toplantı yapılacak alanın girişinde ve içerisinde uygun yerlerde el antiseptiği bulundurulmasına,</w:t>
      </w:r>
    </w:p>
    <w:p w:rsidR="00745220" w:rsidRDefault="00745220" w:rsidP="00745220">
      <w:pPr>
        <w:widowControl w:val="0"/>
        <w:tabs>
          <w:tab w:val="left" w:pos="981"/>
        </w:tabs>
        <w:autoSpaceDE w:val="0"/>
        <w:autoSpaceDN w:val="0"/>
        <w:spacing w:after="40"/>
        <w:jc w:val="both"/>
      </w:pPr>
    </w:p>
    <w:p w:rsidR="00745220" w:rsidRDefault="00745220" w:rsidP="00745220">
      <w:pPr>
        <w:widowControl w:val="0"/>
        <w:tabs>
          <w:tab w:val="left" w:pos="981"/>
        </w:tabs>
        <w:autoSpaceDE w:val="0"/>
        <w:autoSpaceDN w:val="0"/>
        <w:spacing w:after="40"/>
        <w:jc w:val="both"/>
      </w:pPr>
    </w:p>
    <w:p w:rsidR="00745220" w:rsidRDefault="00745220" w:rsidP="00745220">
      <w:pPr>
        <w:widowControl w:val="0"/>
        <w:tabs>
          <w:tab w:val="left" w:pos="981"/>
        </w:tabs>
        <w:autoSpaceDE w:val="0"/>
        <w:autoSpaceDN w:val="0"/>
        <w:spacing w:after="40"/>
        <w:jc w:val="both"/>
      </w:pPr>
    </w:p>
    <w:p w:rsidR="00745220" w:rsidRDefault="00745220" w:rsidP="0074522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377C07" w:rsidRDefault="00377C07" w:rsidP="0074522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45220" w:rsidRDefault="00745220" w:rsidP="0074522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45220" w:rsidRPr="00283D2E" w:rsidRDefault="00745220" w:rsidP="00745220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>
        <w:rPr>
          <w:b/>
          <w:sz w:val="22"/>
          <w:szCs w:val="22"/>
        </w:rPr>
        <w:t xml:space="preserve"> 72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745220" w:rsidRDefault="00745220" w:rsidP="00745220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27</w:t>
      </w:r>
      <w:proofErr w:type="gramEnd"/>
      <w:r>
        <w:rPr>
          <w:b/>
          <w:sz w:val="22"/>
          <w:szCs w:val="22"/>
        </w:rPr>
        <w:t xml:space="preserve">.06.2020 </w:t>
      </w:r>
      <w:r>
        <w:rPr>
          <w:b/>
          <w:sz w:val="22"/>
          <w:szCs w:val="22"/>
        </w:rPr>
        <w:tab/>
      </w:r>
    </w:p>
    <w:p w:rsidR="00745220" w:rsidRDefault="00745220" w:rsidP="00745220">
      <w:pPr>
        <w:widowControl w:val="0"/>
        <w:tabs>
          <w:tab w:val="left" w:pos="981"/>
        </w:tabs>
        <w:autoSpaceDE w:val="0"/>
        <w:autoSpaceDN w:val="0"/>
        <w:spacing w:after="40"/>
        <w:jc w:val="both"/>
      </w:pPr>
    </w:p>
    <w:p w:rsidR="00745220" w:rsidRDefault="00745220" w:rsidP="00745220">
      <w:pPr>
        <w:widowControl w:val="0"/>
        <w:tabs>
          <w:tab w:val="left" w:pos="981"/>
        </w:tabs>
        <w:autoSpaceDE w:val="0"/>
        <w:autoSpaceDN w:val="0"/>
        <w:spacing w:after="40"/>
        <w:jc w:val="both"/>
      </w:pPr>
    </w:p>
    <w:p w:rsidR="00745220" w:rsidRPr="00B67B4B" w:rsidRDefault="00745220" w:rsidP="00745220">
      <w:pPr>
        <w:widowControl w:val="0"/>
        <w:tabs>
          <w:tab w:val="left" w:pos="981"/>
        </w:tabs>
        <w:autoSpaceDE w:val="0"/>
        <w:autoSpaceDN w:val="0"/>
        <w:spacing w:after="40"/>
        <w:jc w:val="both"/>
      </w:pPr>
    </w:p>
    <w:p w:rsidR="00745220" w:rsidRDefault="00424E7D" w:rsidP="00811BB2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>Toplantı sürelerinin toplanma amacını karşılayacak şekilde mümkün olduğunca kısa tutulmasına, toplantının uzaması durumunda ara verilmesine, pencerelerin açılarak ortam havalandırmasının yapılmasına,</w:t>
      </w:r>
    </w:p>
    <w:p w:rsidR="00424E7D" w:rsidRPr="00B67B4B" w:rsidRDefault="00424E7D" w:rsidP="00424E7D">
      <w:pPr>
        <w:pStyle w:val="ListeParagraf"/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40"/>
        <w:ind w:left="0" w:firstLine="851"/>
        <w:jc w:val="both"/>
      </w:pPr>
      <w:r w:rsidRPr="00B67B4B">
        <w:t>Toplantı için doğal havalandırması olan (pencereli) odaların/</w:t>
      </w:r>
      <w:proofErr w:type="gramStart"/>
      <w:r w:rsidRPr="00B67B4B">
        <w:t>mekanların</w:t>
      </w:r>
      <w:proofErr w:type="gramEnd"/>
      <w:r w:rsidRPr="00B67B4B">
        <w:t xml:space="preserve"> tercih edilmesine,</w:t>
      </w:r>
    </w:p>
    <w:p w:rsidR="00424E7D" w:rsidRPr="00B67B4B" w:rsidRDefault="00424E7D" w:rsidP="00424E7D">
      <w:pPr>
        <w:pStyle w:val="ListeParagraf"/>
        <w:widowControl w:val="0"/>
        <w:numPr>
          <w:ilvl w:val="0"/>
          <w:numId w:val="7"/>
        </w:numPr>
        <w:tabs>
          <w:tab w:val="left" w:pos="981"/>
        </w:tabs>
        <w:autoSpaceDE w:val="0"/>
        <w:autoSpaceDN w:val="0"/>
        <w:spacing w:after="40"/>
        <w:ind w:left="0" w:firstLine="851"/>
        <w:jc w:val="both"/>
      </w:pPr>
      <w:r w:rsidRPr="00B67B4B">
        <w:t xml:space="preserve">Merkezi havalandırma sistemleri bulunan toplantı odalarının havalandırmasının doğal hava </w:t>
      </w:r>
      <w:proofErr w:type="gramStart"/>
      <w:r w:rsidRPr="00B67B4B">
        <w:t>sirkülasyonunu</w:t>
      </w:r>
      <w:proofErr w:type="gramEnd"/>
      <w:r w:rsidRPr="00B67B4B">
        <w:t xml:space="preserve"> sağlayacak şekilde düzenlenmesine, havalandırma sistemlerinin bakımı ve filtre değişimlerinin üretici firma önerileri doğrultusunda yapılmasına,</w:t>
      </w:r>
    </w:p>
    <w:p w:rsidR="00811BB2" w:rsidRDefault="00811BB2" w:rsidP="000F14BA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>Klima veya vantilatörlerin mümkün olduğunca kullanılma</w:t>
      </w:r>
      <w:r>
        <w:t xml:space="preserve">masına, kullanılmasının zorunlu </w:t>
      </w:r>
      <w:r w:rsidRPr="00B67B4B">
        <w:t xml:space="preserve">olması durumda ise Sağlık Bakanlığı tarafından hazırlanan “Salgın Yönetimi ve Çalışma </w:t>
      </w:r>
      <w:proofErr w:type="spellStart"/>
      <w:r w:rsidRPr="00B67B4B">
        <w:t>Rehberi”nde</w:t>
      </w:r>
      <w:proofErr w:type="spellEnd"/>
      <w:r w:rsidRPr="00B67B4B">
        <w:t xml:space="preserve"> yer alan “COVID</w:t>
      </w:r>
      <w:r w:rsidRPr="00B67B4B">
        <w:softHyphen/>
        <w:t xml:space="preserve">19 Kapsamında Klima/İklimlendirme Sistemlerinde Alınacak </w:t>
      </w:r>
      <w:proofErr w:type="spellStart"/>
      <w:r w:rsidRPr="00B67B4B">
        <w:t>Önlemler”e</w:t>
      </w:r>
      <w:proofErr w:type="spellEnd"/>
      <w:r w:rsidRPr="00B67B4B">
        <w:t xml:space="preserve"> uygun hareket edilmesine</w:t>
      </w:r>
      <w:r>
        <w:t>,</w:t>
      </w:r>
    </w:p>
    <w:p w:rsidR="00745220" w:rsidRPr="00B67B4B" w:rsidRDefault="00424E7D" w:rsidP="000F14BA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 xml:space="preserve">Toplantıların yapılacağı yerin girişine/görünür bir yerine </w:t>
      </w:r>
      <w:proofErr w:type="spellStart"/>
      <w:r w:rsidRPr="00B67B4B">
        <w:t>Koronavirüs</w:t>
      </w:r>
      <w:proofErr w:type="spellEnd"/>
      <w:r w:rsidRPr="00B67B4B">
        <w:t xml:space="preserve"> (COVID</w:t>
      </w:r>
      <w:r w:rsidRPr="00B67B4B">
        <w:softHyphen/>
        <w:t>19) kapsamında alınması gereken önlemlerle ilgili afişler (el yıkama, maske kullanımı ve toplantı yapılacak yerin içinde uyulması gereken kurallar) asılmasına,</w:t>
      </w:r>
    </w:p>
    <w:p w:rsidR="00745220" w:rsidRPr="00B67B4B" w:rsidRDefault="00424E7D" w:rsidP="00745220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>Toplantı öncesinde ve sonrasında kullanılan alanların temizlenmesine/</w:t>
      </w:r>
      <w:proofErr w:type="gramStart"/>
      <w:r w:rsidRPr="00B67B4B">
        <w:t>dezenfekte</w:t>
      </w:r>
      <w:proofErr w:type="gramEnd"/>
      <w:r w:rsidRPr="00B67B4B">
        <w:t xml:space="preserve"> edilmesine ve havalandırılmasına,</w:t>
      </w:r>
    </w:p>
    <w:p w:rsidR="00745220" w:rsidRPr="00B67B4B" w:rsidRDefault="00424E7D" w:rsidP="00745220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>Toplantı salonlarının temizliğinde özellikle sık dokunulan yüzeylerin (kapı kolları, kolların dayanıldığı yerler, masalar, sandalye kolçakları) temizliğine azami derecede dikkat edilmesine,</w:t>
      </w:r>
    </w:p>
    <w:p w:rsidR="00745220" w:rsidRPr="00B67B4B" w:rsidRDefault="00424E7D" w:rsidP="00745220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>Temizlik yapan personelin tıbbi maske ve eldiven kullanmasına,</w:t>
      </w:r>
    </w:p>
    <w:p w:rsidR="00745220" w:rsidRPr="00B67B4B" w:rsidRDefault="00424E7D" w:rsidP="00745220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 xml:space="preserve">Toplantılarda zorunlu olmadıkça yiyecek ikramından kaçınılmasına, yiyecek ikramında bulunulması durumunda tek kullanımlık servis </w:t>
      </w:r>
      <w:proofErr w:type="gramStart"/>
      <w:r w:rsidRPr="00B67B4B">
        <w:t>ekipmanlarının</w:t>
      </w:r>
      <w:proofErr w:type="gramEnd"/>
      <w:r w:rsidRPr="00B67B4B">
        <w:t xml:space="preserve"> tercih edilmesine,</w:t>
      </w:r>
    </w:p>
    <w:p w:rsidR="00745220" w:rsidRPr="00B67B4B" w:rsidRDefault="00424E7D" w:rsidP="00745220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 xml:space="preserve">Servis personelinin kıyafetlerinin günlük temizliği ve </w:t>
      </w:r>
      <w:proofErr w:type="gramStart"/>
      <w:r w:rsidRPr="00B67B4B">
        <w:t>hijyeni</w:t>
      </w:r>
      <w:proofErr w:type="gramEnd"/>
      <w:r w:rsidRPr="00B67B4B">
        <w:t xml:space="preserve"> ile maske kullanmalarının sağlanmasına,</w:t>
      </w:r>
    </w:p>
    <w:p w:rsidR="00424E7D" w:rsidRDefault="00424E7D" w:rsidP="00745220">
      <w:pPr>
        <w:pStyle w:val="ListeParagraf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40"/>
        <w:ind w:left="0" w:firstLine="851"/>
        <w:jc w:val="both"/>
      </w:pPr>
      <w:r w:rsidRPr="00B67B4B">
        <w:t>Toplantıdan sonra tüm katılımcıların adları ve iletişim bilgilerinin en az 14 gün saklanmasına,</w:t>
      </w:r>
    </w:p>
    <w:p w:rsidR="00F84232" w:rsidRDefault="00424E7D" w:rsidP="00424E7D">
      <w:pPr>
        <w:pStyle w:val="ListeParagraf"/>
        <w:autoSpaceDE w:val="0"/>
        <w:autoSpaceDN w:val="0"/>
        <w:adjustRightInd w:val="0"/>
        <w:ind w:left="0"/>
        <w:jc w:val="both"/>
      </w:pPr>
      <w:r>
        <w:t xml:space="preserve"> </w:t>
      </w:r>
      <w:r>
        <w:tab/>
      </w:r>
      <w:r w:rsidRPr="00E841C8">
        <w:t>Yukarıda belirtilen tedbirlere ilişkin 1593 sayılı Umumi Hıfzıssıhha Kanunu hükümleri</w:t>
      </w:r>
      <w:r>
        <w:t xml:space="preserve"> çerçevesinde s</w:t>
      </w:r>
      <w:r w:rsidRPr="00E841C8">
        <w:t>ıralı/sorumlu amirlerce tüm birimlerimizle koordinasyon ve</w:t>
      </w:r>
      <w:r>
        <w:t xml:space="preserve"> </w:t>
      </w:r>
      <w:r w:rsidRPr="00E841C8">
        <w:t>işbirliği çerçevesinde hareket edilerek gerekli tedbirlerin alınması ve uygulamada herhangi</w:t>
      </w:r>
      <w:r>
        <w:t xml:space="preserve"> </w:t>
      </w:r>
      <w:r w:rsidRPr="00E841C8">
        <w:t>bir aksaklığa meydan verilmemesi</w:t>
      </w:r>
      <w:r>
        <w:t xml:space="preserve">ne,  </w:t>
      </w: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74522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45220" w:rsidRDefault="00745220" w:rsidP="0074522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45220" w:rsidRDefault="00745220" w:rsidP="0074522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45220" w:rsidRPr="00283D2E" w:rsidRDefault="00745220" w:rsidP="00745220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>
        <w:rPr>
          <w:b/>
          <w:sz w:val="22"/>
          <w:szCs w:val="22"/>
        </w:rPr>
        <w:t xml:space="preserve"> 72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745220" w:rsidRDefault="00745220" w:rsidP="00745220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27</w:t>
      </w:r>
      <w:proofErr w:type="gramEnd"/>
      <w:r>
        <w:rPr>
          <w:b/>
          <w:sz w:val="22"/>
          <w:szCs w:val="22"/>
        </w:rPr>
        <w:t xml:space="preserve">.06.2020 </w:t>
      </w:r>
      <w:r>
        <w:rPr>
          <w:b/>
          <w:sz w:val="22"/>
          <w:szCs w:val="22"/>
        </w:rPr>
        <w:tab/>
      </w: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745220" w:rsidP="00424E7D">
      <w:pPr>
        <w:pStyle w:val="ListeParagraf"/>
        <w:autoSpaceDE w:val="0"/>
        <w:autoSpaceDN w:val="0"/>
        <w:adjustRightInd w:val="0"/>
        <w:ind w:left="0"/>
        <w:jc w:val="both"/>
      </w:pPr>
    </w:p>
    <w:p w:rsidR="00745220" w:rsidRDefault="00577374" w:rsidP="005C4C10">
      <w:pPr>
        <w:ind w:right="-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0A20E2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0A20E2">
        <w:t xml:space="preserve"> </w:t>
      </w:r>
      <w:r w:rsidRPr="000A20E2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0A20E2">
        <w:t xml:space="preserve"> </w:t>
      </w:r>
      <w:r w:rsidRPr="000A20E2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 xml:space="preserve">y birliği ile karar </w:t>
      </w:r>
      <w:r w:rsidR="00745220">
        <w:rPr>
          <w:rFonts w:eastAsiaTheme="minorHAnsi"/>
          <w:lang w:eastAsia="en-US"/>
        </w:rPr>
        <w:t>verilmiştir.</w:t>
      </w:r>
    </w:p>
    <w:p w:rsidR="00745220" w:rsidRDefault="00745220" w:rsidP="005C4C10">
      <w:pPr>
        <w:ind w:right="-2"/>
        <w:jc w:val="both"/>
        <w:rPr>
          <w:rFonts w:eastAsiaTheme="minorHAnsi"/>
          <w:lang w:eastAsia="en-US"/>
        </w:rPr>
      </w:pPr>
    </w:p>
    <w:p w:rsidR="00745220" w:rsidRDefault="00745220" w:rsidP="005C4C10">
      <w:pPr>
        <w:ind w:right="-2"/>
        <w:jc w:val="both"/>
        <w:rPr>
          <w:rFonts w:eastAsiaTheme="minorHAnsi"/>
          <w:lang w:eastAsia="en-US"/>
        </w:rPr>
      </w:pPr>
    </w:p>
    <w:p w:rsidR="00745220" w:rsidRPr="0014421E" w:rsidRDefault="00745220" w:rsidP="005C4C10">
      <w:pPr>
        <w:ind w:right="-2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Tr="00515D95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F84404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AB4C3F" w:rsidRDefault="00AB4C3F" w:rsidP="0014421E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515D95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515D95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A2250F" w:rsidRDefault="00A2250F" w:rsidP="00AB4C3F">
      <w:pPr>
        <w:ind w:right="-2"/>
        <w:jc w:val="both"/>
      </w:pPr>
    </w:p>
    <w:sectPr w:rsidR="00A2250F" w:rsidSect="00AB4C3F">
      <w:footerReference w:type="default" r:id="rId8"/>
      <w:pgSz w:w="11906" w:h="16838"/>
      <w:pgMar w:top="142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77" w:rsidRDefault="002B2B77" w:rsidP="00D97F8D">
      <w:r>
        <w:separator/>
      </w:r>
    </w:p>
  </w:endnote>
  <w:endnote w:type="continuationSeparator" w:id="0">
    <w:p w:rsidR="002B2B77" w:rsidRDefault="002B2B77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515D95">
          <w:rPr>
            <w:noProof/>
          </w:rPr>
          <w:t>2</w:t>
        </w:r>
        <w:r w:rsidR="004F247E">
          <w:fldChar w:fldCharType="end"/>
        </w:r>
        <w:r w:rsidR="00531BE9">
          <w:t>/3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77" w:rsidRDefault="002B2B77" w:rsidP="00D97F8D">
      <w:r>
        <w:separator/>
      </w:r>
    </w:p>
  </w:footnote>
  <w:footnote w:type="continuationSeparator" w:id="0">
    <w:p w:rsidR="002B2B77" w:rsidRDefault="002B2B77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356D"/>
    <w:rsid w:val="00044856"/>
    <w:rsid w:val="0004554B"/>
    <w:rsid w:val="00046925"/>
    <w:rsid w:val="00050528"/>
    <w:rsid w:val="00051B28"/>
    <w:rsid w:val="00055419"/>
    <w:rsid w:val="00055BB2"/>
    <w:rsid w:val="0006007D"/>
    <w:rsid w:val="00061F15"/>
    <w:rsid w:val="00065E2B"/>
    <w:rsid w:val="000665BF"/>
    <w:rsid w:val="000669A4"/>
    <w:rsid w:val="00067379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0F19AB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30D6"/>
    <w:rsid w:val="001E2DA6"/>
    <w:rsid w:val="001E53C7"/>
    <w:rsid w:val="001E5BD1"/>
    <w:rsid w:val="001E6421"/>
    <w:rsid w:val="001E670F"/>
    <w:rsid w:val="001E6FF8"/>
    <w:rsid w:val="001F0B03"/>
    <w:rsid w:val="00200259"/>
    <w:rsid w:val="00203BA5"/>
    <w:rsid w:val="00213345"/>
    <w:rsid w:val="0021366A"/>
    <w:rsid w:val="002241C6"/>
    <w:rsid w:val="0022650C"/>
    <w:rsid w:val="00236057"/>
    <w:rsid w:val="00237778"/>
    <w:rsid w:val="002415CA"/>
    <w:rsid w:val="00244A27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2B77"/>
    <w:rsid w:val="002B337A"/>
    <w:rsid w:val="002B5B96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7C2D"/>
    <w:rsid w:val="003703D6"/>
    <w:rsid w:val="00372C30"/>
    <w:rsid w:val="003756E8"/>
    <w:rsid w:val="00375CB2"/>
    <w:rsid w:val="00377C07"/>
    <w:rsid w:val="00385577"/>
    <w:rsid w:val="003964BF"/>
    <w:rsid w:val="00397744"/>
    <w:rsid w:val="003A2F4A"/>
    <w:rsid w:val="003A640D"/>
    <w:rsid w:val="003A6A4C"/>
    <w:rsid w:val="003B2513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34120"/>
    <w:rsid w:val="004354E8"/>
    <w:rsid w:val="0043590A"/>
    <w:rsid w:val="0044423D"/>
    <w:rsid w:val="004443A3"/>
    <w:rsid w:val="004447CB"/>
    <w:rsid w:val="00447B52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132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5D95"/>
    <w:rsid w:val="00515DDA"/>
    <w:rsid w:val="0052215F"/>
    <w:rsid w:val="00526184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7F2F"/>
    <w:rsid w:val="00744FE7"/>
    <w:rsid w:val="00745220"/>
    <w:rsid w:val="00747041"/>
    <w:rsid w:val="00747366"/>
    <w:rsid w:val="00763562"/>
    <w:rsid w:val="007640A9"/>
    <w:rsid w:val="007718D8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62B6"/>
    <w:rsid w:val="007E5237"/>
    <w:rsid w:val="007E75CF"/>
    <w:rsid w:val="007E794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73FE"/>
    <w:rsid w:val="00837AC6"/>
    <w:rsid w:val="00841D15"/>
    <w:rsid w:val="00844F1A"/>
    <w:rsid w:val="00850091"/>
    <w:rsid w:val="00861CEE"/>
    <w:rsid w:val="00870227"/>
    <w:rsid w:val="00870EB8"/>
    <w:rsid w:val="0088060D"/>
    <w:rsid w:val="008820BE"/>
    <w:rsid w:val="008852AF"/>
    <w:rsid w:val="0089001C"/>
    <w:rsid w:val="00892A2A"/>
    <w:rsid w:val="00896834"/>
    <w:rsid w:val="008B04F8"/>
    <w:rsid w:val="008B5D74"/>
    <w:rsid w:val="008C0E77"/>
    <w:rsid w:val="008D0C9F"/>
    <w:rsid w:val="008D1F71"/>
    <w:rsid w:val="008D7814"/>
    <w:rsid w:val="008E339E"/>
    <w:rsid w:val="008F1BC4"/>
    <w:rsid w:val="008F5B1A"/>
    <w:rsid w:val="00903B9C"/>
    <w:rsid w:val="009055AC"/>
    <w:rsid w:val="00911063"/>
    <w:rsid w:val="00915E03"/>
    <w:rsid w:val="00920596"/>
    <w:rsid w:val="00921758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78D6"/>
    <w:rsid w:val="00AD5F4D"/>
    <w:rsid w:val="00AD7DA6"/>
    <w:rsid w:val="00AE0119"/>
    <w:rsid w:val="00AE1BA0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A2A39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5179"/>
    <w:rsid w:val="00C52E4C"/>
    <w:rsid w:val="00C569D5"/>
    <w:rsid w:val="00C6357C"/>
    <w:rsid w:val="00C63E6E"/>
    <w:rsid w:val="00C71459"/>
    <w:rsid w:val="00C74C3D"/>
    <w:rsid w:val="00C833CF"/>
    <w:rsid w:val="00C848D1"/>
    <w:rsid w:val="00C855AD"/>
    <w:rsid w:val="00C86819"/>
    <w:rsid w:val="00C92003"/>
    <w:rsid w:val="00C9390B"/>
    <w:rsid w:val="00C93F2E"/>
    <w:rsid w:val="00C94395"/>
    <w:rsid w:val="00CA50B2"/>
    <w:rsid w:val="00CA7E0E"/>
    <w:rsid w:val="00CB055D"/>
    <w:rsid w:val="00CB32EB"/>
    <w:rsid w:val="00CB4146"/>
    <w:rsid w:val="00CD726B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F199C"/>
    <w:rsid w:val="00E04917"/>
    <w:rsid w:val="00E10AA6"/>
    <w:rsid w:val="00E17817"/>
    <w:rsid w:val="00E23468"/>
    <w:rsid w:val="00E3074B"/>
    <w:rsid w:val="00E349A2"/>
    <w:rsid w:val="00E35DA8"/>
    <w:rsid w:val="00E3642B"/>
    <w:rsid w:val="00E4610E"/>
    <w:rsid w:val="00E4739E"/>
    <w:rsid w:val="00E5085D"/>
    <w:rsid w:val="00E51D05"/>
    <w:rsid w:val="00E53B63"/>
    <w:rsid w:val="00E5508D"/>
    <w:rsid w:val="00E56367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4B9B"/>
    <w:rsid w:val="00FC7449"/>
    <w:rsid w:val="00FD26A1"/>
    <w:rsid w:val="00FD3F22"/>
    <w:rsid w:val="00FD4FF7"/>
    <w:rsid w:val="00FD7C62"/>
    <w:rsid w:val="00FE4493"/>
    <w:rsid w:val="00FE749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B60E-5AA5-4A6A-A6AC-663AE118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6</cp:revision>
  <cp:lastPrinted>2020-06-25T09:13:00Z</cp:lastPrinted>
  <dcterms:created xsi:type="dcterms:W3CDTF">2020-06-29T08:52:00Z</dcterms:created>
  <dcterms:modified xsi:type="dcterms:W3CDTF">2021-01-20T12:50:00Z</dcterms:modified>
</cp:coreProperties>
</file>