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37DA" w:rsidRDefault="00B337DA" w:rsidP="00D776A3">
      <w:pPr>
        <w:rPr>
          <w:b/>
          <w:sz w:val="28"/>
          <w:szCs w:val="28"/>
        </w:rPr>
      </w:pPr>
    </w:p>
    <w:p w:rsidR="005E6542" w:rsidRDefault="005E6542" w:rsidP="0044423D">
      <w:pPr>
        <w:jc w:val="center"/>
        <w:rPr>
          <w:b/>
          <w:sz w:val="28"/>
          <w:szCs w:val="28"/>
        </w:rPr>
      </w:pPr>
    </w:p>
    <w:p w:rsidR="00950E24" w:rsidRDefault="00950E24" w:rsidP="0044423D">
      <w:pPr>
        <w:jc w:val="center"/>
        <w:rPr>
          <w:b/>
          <w:sz w:val="22"/>
          <w:szCs w:val="22"/>
        </w:rPr>
      </w:pPr>
    </w:p>
    <w:p w:rsidR="005C4C10" w:rsidRDefault="005C4C10" w:rsidP="0044423D">
      <w:pPr>
        <w:jc w:val="center"/>
        <w:rPr>
          <w:b/>
          <w:sz w:val="22"/>
          <w:szCs w:val="22"/>
        </w:rPr>
      </w:pPr>
    </w:p>
    <w:p w:rsidR="00950E24" w:rsidRDefault="00950E24" w:rsidP="0044423D">
      <w:pPr>
        <w:jc w:val="center"/>
        <w:rPr>
          <w:b/>
          <w:sz w:val="22"/>
          <w:szCs w:val="22"/>
        </w:rPr>
      </w:pPr>
    </w:p>
    <w:p w:rsidR="002C368C" w:rsidRPr="00283D2E" w:rsidRDefault="002C368C" w:rsidP="0044423D">
      <w:pPr>
        <w:jc w:val="center"/>
        <w:rPr>
          <w:b/>
          <w:sz w:val="22"/>
          <w:szCs w:val="22"/>
        </w:rPr>
      </w:pPr>
      <w:r w:rsidRPr="00283D2E">
        <w:rPr>
          <w:b/>
          <w:sz w:val="22"/>
          <w:szCs w:val="22"/>
        </w:rPr>
        <w:t>İLÇE HIFZISSIHHA KURUL KARARLARI</w:t>
      </w:r>
    </w:p>
    <w:p w:rsidR="0070484E" w:rsidRDefault="0070484E" w:rsidP="00B337DA">
      <w:pPr>
        <w:rPr>
          <w:sz w:val="22"/>
          <w:szCs w:val="22"/>
        </w:rPr>
      </w:pPr>
    </w:p>
    <w:p w:rsidR="00763562" w:rsidRPr="00283D2E" w:rsidRDefault="00763562" w:rsidP="00B337DA">
      <w:pPr>
        <w:rPr>
          <w:sz w:val="22"/>
          <w:szCs w:val="22"/>
        </w:rPr>
      </w:pPr>
    </w:p>
    <w:p w:rsidR="002C368C" w:rsidRPr="00283D2E" w:rsidRDefault="002C368C" w:rsidP="002C368C">
      <w:pPr>
        <w:tabs>
          <w:tab w:val="left" w:pos="3100"/>
        </w:tabs>
        <w:jc w:val="both"/>
        <w:rPr>
          <w:b/>
          <w:sz w:val="22"/>
          <w:szCs w:val="22"/>
        </w:rPr>
      </w:pP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sidR="003E292A">
        <w:rPr>
          <w:b/>
          <w:sz w:val="22"/>
          <w:szCs w:val="22"/>
        </w:rPr>
        <w:t xml:space="preserve"> 52</w:t>
      </w:r>
      <w:proofErr w:type="gramEnd"/>
      <w:r w:rsidR="00194D6D">
        <w:rPr>
          <w:b/>
          <w:sz w:val="22"/>
          <w:szCs w:val="22"/>
        </w:rPr>
        <w:t xml:space="preserve"> </w:t>
      </w:r>
      <w:r w:rsidR="00FA4BDE">
        <w:rPr>
          <w:b/>
          <w:sz w:val="22"/>
          <w:szCs w:val="22"/>
        </w:rPr>
        <w:t xml:space="preserve"> </w:t>
      </w:r>
      <w:proofErr w:type="spellStart"/>
      <w:r w:rsidR="00FA4BDE">
        <w:rPr>
          <w:b/>
          <w:sz w:val="22"/>
          <w:szCs w:val="22"/>
        </w:rPr>
        <w:t>Nolu</w:t>
      </w:r>
      <w:proofErr w:type="spellEnd"/>
      <w:r w:rsidR="00FA4BDE">
        <w:rPr>
          <w:b/>
          <w:sz w:val="22"/>
          <w:szCs w:val="22"/>
        </w:rPr>
        <w:t xml:space="preserve"> Karar</w:t>
      </w:r>
    </w:p>
    <w:p w:rsidR="002C368C" w:rsidRPr="00283D2E" w:rsidRDefault="002C368C" w:rsidP="002C368C">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sidR="003E292A">
        <w:rPr>
          <w:b/>
          <w:sz w:val="22"/>
          <w:szCs w:val="22"/>
        </w:rPr>
        <w:t>29</w:t>
      </w:r>
      <w:proofErr w:type="gramEnd"/>
      <w:r w:rsidR="00194D6D">
        <w:rPr>
          <w:b/>
          <w:sz w:val="22"/>
          <w:szCs w:val="22"/>
        </w:rPr>
        <w:t xml:space="preserve">.05.2020 </w:t>
      </w:r>
    </w:p>
    <w:p w:rsidR="0070484E" w:rsidRPr="00283D2E" w:rsidRDefault="0070484E" w:rsidP="002C368C">
      <w:pPr>
        <w:tabs>
          <w:tab w:val="left" w:pos="3100"/>
        </w:tabs>
        <w:jc w:val="both"/>
        <w:rPr>
          <w:b/>
          <w:sz w:val="22"/>
          <w:szCs w:val="22"/>
        </w:rPr>
      </w:pPr>
    </w:p>
    <w:p w:rsidR="00194D6D" w:rsidRDefault="00194D6D" w:rsidP="004354E8">
      <w:pPr>
        <w:tabs>
          <w:tab w:val="center" w:pos="4536"/>
        </w:tabs>
        <w:jc w:val="both"/>
        <w:rPr>
          <w:sz w:val="22"/>
          <w:szCs w:val="22"/>
        </w:rPr>
      </w:pPr>
    </w:p>
    <w:p w:rsidR="00194D6D" w:rsidRDefault="00400AC4" w:rsidP="005C4C10">
      <w:pPr>
        <w:tabs>
          <w:tab w:val="center" w:pos="4536"/>
          <w:tab w:val="left" w:pos="9639"/>
        </w:tabs>
        <w:ind w:right="-2"/>
        <w:jc w:val="both"/>
        <w:rPr>
          <w:b/>
        </w:rPr>
      </w:pPr>
      <w:r w:rsidRPr="00283D2E">
        <w:rPr>
          <w:b/>
          <w:color w:val="000000"/>
          <w:sz w:val="22"/>
          <w:szCs w:val="22"/>
        </w:rPr>
        <w:t xml:space="preserve">GÜNDEM: </w:t>
      </w:r>
      <w:proofErr w:type="spellStart"/>
      <w:r w:rsidR="005C4C10" w:rsidRPr="00DB4ECF">
        <w:rPr>
          <w:b/>
        </w:rPr>
        <w:t>Coronavirüs</w:t>
      </w:r>
      <w:proofErr w:type="spellEnd"/>
      <w:r w:rsidR="005C4C10" w:rsidRPr="00DB4ECF">
        <w:rPr>
          <w:b/>
        </w:rPr>
        <w:t xml:space="preserve">   (Covid-19) </w:t>
      </w:r>
      <w:proofErr w:type="gramStart"/>
      <w:r w:rsidR="005C4C10" w:rsidRPr="00DB4ECF">
        <w:rPr>
          <w:b/>
        </w:rPr>
        <w:t>Salgınından  Vatandaşlarımızı</w:t>
      </w:r>
      <w:proofErr w:type="gramEnd"/>
      <w:r w:rsidR="005C4C10" w:rsidRPr="00DB4ECF">
        <w:rPr>
          <w:b/>
        </w:rPr>
        <w:t xml:space="preserve"> Korumak ve   Salgının           Yayılmasını  Engellemek  İçin  Alınması Gereken Tedbirler</w:t>
      </w:r>
    </w:p>
    <w:p w:rsidR="005C4C10" w:rsidRDefault="005C4C10" w:rsidP="005C4C10">
      <w:pPr>
        <w:tabs>
          <w:tab w:val="center" w:pos="4536"/>
        </w:tabs>
        <w:ind w:right="-2"/>
        <w:jc w:val="both"/>
        <w:rPr>
          <w:rFonts w:eastAsiaTheme="minorHAnsi"/>
          <w:b/>
          <w:color w:val="000000"/>
          <w:sz w:val="22"/>
          <w:szCs w:val="22"/>
          <w:lang w:eastAsia="en-US"/>
        </w:rPr>
      </w:pPr>
    </w:p>
    <w:p w:rsidR="001872FB" w:rsidRDefault="005C4C10" w:rsidP="005C4C10">
      <w:pPr>
        <w:ind w:right="-2"/>
        <w:jc w:val="both"/>
        <w:rPr>
          <w:kern w:val="28"/>
        </w:rPr>
      </w:pPr>
      <w:r>
        <w:rPr>
          <w:kern w:val="28"/>
          <w:sz w:val="22"/>
          <w:szCs w:val="22"/>
        </w:rPr>
        <w:t xml:space="preserve"> </w:t>
      </w:r>
      <w:r>
        <w:rPr>
          <w:kern w:val="28"/>
          <w:sz w:val="22"/>
          <w:szCs w:val="22"/>
        </w:rPr>
        <w:tab/>
      </w:r>
      <w:r w:rsidR="001872FB" w:rsidRPr="00283D2E">
        <w:rPr>
          <w:kern w:val="28"/>
          <w:sz w:val="22"/>
          <w:szCs w:val="22"/>
        </w:rPr>
        <w:t xml:space="preserve">İlçe Hıfzıssıhha Kurulu, Kaymakam Ramazan KURTYEMEZ başkanlığında </w:t>
      </w:r>
      <w:r>
        <w:rPr>
          <w:kern w:val="28"/>
        </w:rPr>
        <w:t>2</w:t>
      </w:r>
      <w:r w:rsidR="003E292A">
        <w:rPr>
          <w:kern w:val="28"/>
        </w:rPr>
        <w:t>9</w:t>
      </w:r>
      <w:r>
        <w:rPr>
          <w:kern w:val="28"/>
        </w:rPr>
        <w:t>.05.2020</w:t>
      </w:r>
      <w:r w:rsidR="003E292A">
        <w:rPr>
          <w:kern w:val="28"/>
        </w:rPr>
        <w:t xml:space="preserve"> Cuma günü </w:t>
      </w:r>
      <w:r w:rsidR="00194D6D" w:rsidRPr="001B4A54">
        <w:rPr>
          <w:kern w:val="28"/>
        </w:rPr>
        <w:t>yukarıdaki gündem maddesini görüşmek üzere olağanüstü toplanmıştır</w:t>
      </w:r>
      <w:r w:rsidR="00194D6D">
        <w:rPr>
          <w:kern w:val="28"/>
        </w:rPr>
        <w:t>.</w:t>
      </w:r>
    </w:p>
    <w:p w:rsidR="005C4C10" w:rsidRDefault="005C4C10" w:rsidP="005C4C10">
      <w:pPr>
        <w:autoSpaceDE w:val="0"/>
        <w:autoSpaceDN w:val="0"/>
        <w:adjustRightInd w:val="0"/>
        <w:ind w:right="-2"/>
        <w:jc w:val="both"/>
        <w:rPr>
          <w:kern w:val="28"/>
          <w:sz w:val="22"/>
          <w:szCs w:val="22"/>
        </w:rPr>
      </w:pPr>
    </w:p>
    <w:p w:rsidR="003E292A" w:rsidRPr="00F437E0" w:rsidRDefault="005C4C10" w:rsidP="003E292A">
      <w:pPr>
        <w:pStyle w:val="Default"/>
        <w:jc w:val="both"/>
      </w:pPr>
      <w:r>
        <w:rPr>
          <w:kern w:val="28"/>
          <w:sz w:val="22"/>
          <w:szCs w:val="22"/>
        </w:rPr>
        <w:t xml:space="preserve"> </w:t>
      </w:r>
      <w:r>
        <w:rPr>
          <w:kern w:val="28"/>
          <w:sz w:val="22"/>
          <w:szCs w:val="22"/>
        </w:rPr>
        <w:tab/>
      </w:r>
      <w:r w:rsidR="003E292A" w:rsidRPr="00F437E0">
        <w:t xml:space="preserve">Tüm Dünyada olduğu gibi ülkemizde de insan hayatı açısından son derece tehlikeli olan yeni tip </w:t>
      </w:r>
      <w:proofErr w:type="spellStart"/>
      <w:r w:rsidR="003E292A" w:rsidRPr="00F437E0">
        <w:t>Koronavirüs</w:t>
      </w:r>
      <w:proofErr w:type="spellEnd"/>
      <w:r w:rsidR="003E292A" w:rsidRPr="00F437E0">
        <w:t xml:space="preserve"> (Covid-19) salgınının halk sağlığı açısından oluşturduğu riski yönetebilmek adına sosyal hareketliliği ve kişiler arası teması azaltmak, sosyal </w:t>
      </w:r>
      <w:proofErr w:type="gramStart"/>
      <w:r w:rsidR="003E292A" w:rsidRPr="00F437E0">
        <w:t>izolasyonu</w:t>
      </w:r>
      <w:proofErr w:type="gramEnd"/>
      <w:r w:rsidR="003E292A" w:rsidRPr="00F437E0">
        <w:t xml:space="preserve"> sağlamak amacıyla 65 yaş ve üzeri vatandaşlarımız ile 20 yaş ve altı gençlerimizin sokağa çıkmaları kısıtlanmıştı. </w:t>
      </w:r>
    </w:p>
    <w:p w:rsidR="003E292A" w:rsidRPr="00F437E0" w:rsidRDefault="003E292A" w:rsidP="003E292A">
      <w:pPr>
        <w:pStyle w:val="Default"/>
        <w:jc w:val="both"/>
      </w:pPr>
      <w:r w:rsidRPr="00F437E0">
        <w:tab/>
        <w:t xml:space="preserve">Diğer yandan, </w:t>
      </w:r>
      <w:proofErr w:type="spellStart"/>
      <w:r w:rsidRPr="00F437E0">
        <w:t>Koronavirüs</w:t>
      </w:r>
      <w:proofErr w:type="spellEnd"/>
      <w:r w:rsidRPr="00F437E0">
        <w:t xml:space="preserve"> ile mücadelede kaydedilen olumlu gelişmeler doğrultusu</w:t>
      </w:r>
      <w:r>
        <w:t>nda Sayın Cumhurbaşkanımızın B</w:t>
      </w:r>
      <w:r w:rsidRPr="00F437E0">
        <w:t xml:space="preserve">aşkanlığından toplanan Cumhurbaşkanlığı kabinesinde; </w:t>
      </w:r>
    </w:p>
    <w:p w:rsidR="003E292A" w:rsidRPr="00F437E0" w:rsidRDefault="003E292A" w:rsidP="003E292A">
      <w:pPr>
        <w:pStyle w:val="Default"/>
        <w:jc w:val="both"/>
      </w:pPr>
      <w:r w:rsidRPr="00F437E0">
        <w:tab/>
        <w:t xml:space="preserve">18-20 yaş aralığındaki gençlerimizin için uygulanan sokağa çıkma kısıtlamasının kaldırılması, 65 yaş ve üzerindeki vatandaşlarımız ile 0-18 yaş aralığındaki gençlerimiz ve </w:t>
      </w:r>
      <w:proofErr w:type="gramStart"/>
      <w:r w:rsidRPr="00F437E0">
        <w:t>çocuklarımızın</w:t>
      </w:r>
      <w:r>
        <w:t xml:space="preserve"> </w:t>
      </w:r>
      <w:r w:rsidRPr="00F437E0">
        <w:t xml:space="preserve"> belirlenen</w:t>
      </w:r>
      <w:proofErr w:type="gramEnd"/>
      <w:r w:rsidRPr="00F437E0">
        <w:t xml:space="preserve"> günlerde kısıtlamadan muaf tutulması, 65 yaş ve üzerindeki vatandaşlarımızdan SGK ve/veya vergi kaydı olanların çalışma, </w:t>
      </w:r>
      <w:r>
        <w:t>ticaret ve iş hayatı içinde faa</w:t>
      </w:r>
      <w:r w:rsidRPr="00F437E0">
        <w:t xml:space="preserve">liyetlerini yürütmek üzere sokağa çıkma kısıtlamasından muaf tutulması hususları değerlendirilmiştir. </w:t>
      </w:r>
    </w:p>
    <w:p w:rsidR="003E292A" w:rsidRDefault="003E292A" w:rsidP="003E292A">
      <w:pPr>
        <w:autoSpaceDE w:val="0"/>
        <w:autoSpaceDN w:val="0"/>
        <w:adjustRightInd w:val="0"/>
        <w:ind w:firstLine="708"/>
        <w:jc w:val="both"/>
      </w:pPr>
      <w:r>
        <w:tab/>
      </w:r>
    </w:p>
    <w:p w:rsidR="003E292A" w:rsidRPr="004D5D61" w:rsidRDefault="003E292A" w:rsidP="003E292A">
      <w:pPr>
        <w:autoSpaceDE w:val="0"/>
        <w:autoSpaceDN w:val="0"/>
        <w:adjustRightInd w:val="0"/>
        <w:ind w:firstLine="708"/>
        <w:jc w:val="both"/>
        <w:rPr>
          <w:b/>
        </w:rPr>
      </w:pPr>
      <w:r w:rsidRPr="00F437E0">
        <w:rPr>
          <w:b/>
        </w:rPr>
        <w:t>Bu kapsamda</w:t>
      </w:r>
      <w:r>
        <w:t xml:space="preserve"> </w:t>
      </w:r>
      <w:r w:rsidRPr="004D5D61">
        <w:rPr>
          <w:b/>
        </w:rPr>
        <w:t>İ</w:t>
      </w:r>
      <w:r>
        <w:rPr>
          <w:b/>
        </w:rPr>
        <w:t>çe</w:t>
      </w:r>
      <w:r w:rsidRPr="004D5D61">
        <w:rPr>
          <w:b/>
        </w:rPr>
        <w:t xml:space="preserve"> Umumi Hıfzıssıhha</w:t>
      </w:r>
      <w:r>
        <w:rPr>
          <w:b/>
        </w:rPr>
        <w:t xml:space="preserve"> Kurulumuzca;</w:t>
      </w:r>
    </w:p>
    <w:p w:rsidR="003E292A" w:rsidRPr="00F437E0" w:rsidRDefault="003E292A" w:rsidP="003E292A">
      <w:pPr>
        <w:pStyle w:val="Default"/>
        <w:jc w:val="both"/>
      </w:pPr>
      <w:r w:rsidRPr="00F437E0">
        <w:t xml:space="preserve"> </w:t>
      </w:r>
    </w:p>
    <w:p w:rsidR="003E292A" w:rsidRPr="00F437E0" w:rsidRDefault="003E292A" w:rsidP="003E292A">
      <w:pPr>
        <w:pStyle w:val="Default"/>
        <w:spacing w:after="30"/>
        <w:jc w:val="both"/>
      </w:pPr>
      <w:r>
        <w:rPr>
          <w:b/>
        </w:rPr>
        <w:t xml:space="preserve"> </w:t>
      </w:r>
      <w:r>
        <w:rPr>
          <w:b/>
        </w:rPr>
        <w:tab/>
        <w:t>1-21.03.2020 (2020/8</w:t>
      </w:r>
      <w:r w:rsidRPr="00F437E0">
        <w:rPr>
          <w:b/>
        </w:rPr>
        <w:t>)</w:t>
      </w:r>
      <w:r>
        <w:t xml:space="preserve"> </w:t>
      </w:r>
      <w:r w:rsidRPr="004D5D61">
        <w:rPr>
          <w:b/>
        </w:rPr>
        <w:t>Sayılı İl</w:t>
      </w:r>
      <w:r>
        <w:rPr>
          <w:b/>
        </w:rPr>
        <w:t>çe</w:t>
      </w:r>
      <w:r w:rsidRPr="004D5D61">
        <w:rPr>
          <w:b/>
        </w:rPr>
        <w:t xml:space="preserve"> Umumi Hıfzıssıhha K</w:t>
      </w:r>
      <w:r>
        <w:rPr>
          <w:b/>
        </w:rPr>
        <w:t xml:space="preserve">ararımız </w:t>
      </w:r>
      <w:r w:rsidRPr="00F437E0">
        <w:t xml:space="preserve">ile sokağa çıkma kısıtlaması getirilen 65 yaş ve üzerindeki vatandaşlarımız arasındaki işletme sahibi, esnaf, tüccar, sanayici, serbest meslek sahipleri ile çalışanlardan durumlarını aktif sigortalılıklarını gösteren SGK </w:t>
      </w:r>
      <w:proofErr w:type="gramStart"/>
      <w:r w:rsidRPr="00F437E0">
        <w:t xml:space="preserve">hizmet </w:t>
      </w:r>
      <w:r>
        <w:t xml:space="preserve"> </w:t>
      </w:r>
      <w:r w:rsidRPr="00F437E0">
        <w:t>belgesi</w:t>
      </w:r>
      <w:proofErr w:type="gramEnd"/>
      <w:r w:rsidRPr="00F437E0">
        <w:t>, vergi kaydı, şirket yetki belgesi, oda ve birlik kimliğinden biriyle belgeleyenlerin sokağa çıkma kısıtlamasından muaf tutulması</w:t>
      </w:r>
      <w:r>
        <w:t>na,</w:t>
      </w:r>
    </w:p>
    <w:p w:rsidR="003E292A" w:rsidRPr="00F437E0" w:rsidRDefault="003E292A" w:rsidP="003E292A">
      <w:pPr>
        <w:pStyle w:val="Default"/>
        <w:spacing w:after="30"/>
        <w:jc w:val="both"/>
      </w:pPr>
      <w:r>
        <w:rPr>
          <w:b/>
        </w:rPr>
        <w:t xml:space="preserve"> </w:t>
      </w:r>
      <w:r>
        <w:rPr>
          <w:b/>
        </w:rPr>
        <w:tab/>
        <w:t>2-</w:t>
      </w:r>
      <w:r w:rsidRPr="004D5D61">
        <w:rPr>
          <w:b/>
        </w:rPr>
        <w:t xml:space="preserve">03.04.2020 tarihli  (2020/19) Sayılı </w:t>
      </w:r>
      <w:r>
        <w:rPr>
          <w:b/>
        </w:rPr>
        <w:t xml:space="preserve">İlçe Umumi Hıfzıssıhha Kararımız </w:t>
      </w:r>
      <w:r w:rsidRPr="00F437E0">
        <w:t>ile sokağa çıkma kısıtlaması getirilen gençlerimizden 31.12.2002 tarihinden önce doğmuş olanlar (18-20 yaş arasındaki gençler) için sokağa çıkma kısıtlamasının kaldırılması</w:t>
      </w:r>
      <w:r>
        <w:t>na</w:t>
      </w:r>
      <w:r w:rsidRPr="00F437E0">
        <w:t xml:space="preserve">, </w:t>
      </w:r>
    </w:p>
    <w:p w:rsidR="003E292A" w:rsidRPr="00F437E0" w:rsidRDefault="003E292A" w:rsidP="003E292A">
      <w:pPr>
        <w:pStyle w:val="Default"/>
        <w:tabs>
          <w:tab w:val="left" w:pos="709"/>
        </w:tabs>
        <w:spacing w:after="30"/>
        <w:jc w:val="both"/>
      </w:pPr>
      <w:r>
        <w:rPr>
          <w:b/>
        </w:rPr>
        <w:t xml:space="preserve"> </w:t>
      </w:r>
      <w:r>
        <w:rPr>
          <w:b/>
        </w:rPr>
        <w:tab/>
        <w:t>3-</w:t>
      </w:r>
      <w:r w:rsidRPr="004D5D61">
        <w:rPr>
          <w:b/>
        </w:rPr>
        <w:t xml:space="preserve">03.04.2020 tarihli  (2020/19) Sayılı </w:t>
      </w:r>
      <w:r>
        <w:rPr>
          <w:b/>
        </w:rPr>
        <w:t xml:space="preserve">İlçe Umumi Hıfzıssıhha Kararımız </w:t>
      </w:r>
      <w:r w:rsidRPr="00F437E0">
        <w:t>ile sokağa çıkma kısıtlaması</w:t>
      </w:r>
      <w:r>
        <w:t>na</w:t>
      </w:r>
      <w:r w:rsidRPr="00F437E0">
        <w:t xml:space="preserve"> tabi olan çocuklarımız ve gençlerimiz ihtiyaca göre bakıcı, aile büyüklerine, kreş veya gündüz bakım evlerine gidebilmesi, veli/vasilerinin nezaretinde yolculuk yapabilmesi</w:t>
      </w:r>
      <w:r>
        <w:t>ne</w:t>
      </w:r>
      <w:r w:rsidRPr="00F437E0">
        <w:t xml:space="preserve">, </w:t>
      </w:r>
    </w:p>
    <w:p w:rsidR="003E292A" w:rsidRPr="003E292A" w:rsidRDefault="003E292A" w:rsidP="003E292A">
      <w:pPr>
        <w:pStyle w:val="Default"/>
        <w:jc w:val="both"/>
        <w:rPr>
          <w:b/>
        </w:rPr>
      </w:pPr>
      <w:r>
        <w:rPr>
          <w:b/>
        </w:rPr>
        <w:t xml:space="preserve"> </w:t>
      </w:r>
      <w:r>
        <w:rPr>
          <w:b/>
        </w:rPr>
        <w:tab/>
        <w:t>4-</w:t>
      </w:r>
      <w:r w:rsidRPr="00B92728">
        <w:rPr>
          <w:b/>
        </w:rPr>
        <w:t xml:space="preserve">65 yaş ve üzerindeki vatandaşlarımız için; </w:t>
      </w:r>
      <w:r w:rsidRPr="00F437E0">
        <w:rPr>
          <w:b/>
          <w:bCs/>
        </w:rPr>
        <w:t xml:space="preserve">31.05.2020 Pazar </w:t>
      </w:r>
      <w:r w:rsidRPr="00F437E0">
        <w:t xml:space="preserve">günü </w:t>
      </w:r>
      <w:r w:rsidRPr="00F437E0">
        <w:rPr>
          <w:b/>
          <w:bCs/>
        </w:rPr>
        <w:t xml:space="preserve">14.00-20.00 saatleri arasında, </w:t>
      </w:r>
      <w:r w:rsidRPr="00B92728">
        <w:rPr>
          <w:b/>
        </w:rPr>
        <w:t>0-18 yaş aralığındaki çocuklarımız ve gençlerimiz için;</w:t>
      </w:r>
      <w:r>
        <w:rPr>
          <w:b/>
        </w:rPr>
        <w:t xml:space="preserve"> </w:t>
      </w:r>
      <w:r>
        <w:rPr>
          <w:b/>
          <w:bCs/>
          <w:sz w:val="23"/>
          <w:szCs w:val="23"/>
        </w:rPr>
        <w:t xml:space="preserve">03.06.2020 Çarşamba </w:t>
      </w:r>
      <w:r>
        <w:rPr>
          <w:sz w:val="23"/>
          <w:szCs w:val="23"/>
        </w:rPr>
        <w:t xml:space="preserve">ve </w:t>
      </w:r>
      <w:r>
        <w:rPr>
          <w:b/>
          <w:bCs/>
          <w:sz w:val="23"/>
          <w:szCs w:val="23"/>
        </w:rPr>
        <w:t xml:space="preserve">05.06.2020 Cuma </w:t>
      </w:r>
      <w:r>
        <w:rPr>
          <w:sz w:val="23"/>
          <w:szCs w:val="23"/>
        </w:rPr>
        <w:t xml:space="preserve">günü </w:t>
      </w:r>
      <w:r>
        <w:rPr>
          <w:b/>
          <w:bCs/>
          <w:sz w:val="23"/>
          <w:szCs w:val="23"/>
        </w:rPr>
        <w:t xml:space="preserve">14.00-20.00 saatleri arasında, </w:t>
      </w:r>
      <w:proofErr w:type="gramStart"/>
      <w:r w:rsidRPr="00F437E0">
        <w:t>yürüme</w:t>
      </w:r>
      <w:r>
        <w:t xml:space="preserve">  </w:t>
      </w:r>
      <w:r w:rsidRPr="00F437E0">
        <w:t>mesafesiyle</w:t>
      </w:r>
      <w:proofErr w:type="gramEnd"/>
      <w:r w:rsidRPr="00F437E0">
        <w:t xml:space="preserve"> sınırlı olmak, mesafe kuralına riayet etmek ve maske takmak kaydıyla dışarı çıkabilmeleri</w:t>
      </w:r>
      <w:r>
        <w:t>ne</w:t>
      </w:r>
      <w:r w:rsidRPr="00F437E0">
        <w:t xml:space="preserve">, </w:t>
      </w:r>
    </w:p>
    <w:p w:rsidR="003E292A" w:rsidRDefault="003E292A" w:rsidP="003E292A">
      <w:pPr>
        <w:pStyle w:val="Default"/>
        <w:jc w:val="both"/>
      </w:pPr>
      <w:r>
        <w:tab/>
      </w:r>
    </w:p>
    <w:p w:rsidR="003E292A" w:rsidRDefault="003E292A" w:rsidP="003E292A">
      <w:pPr>
        <w:pStyle w:val="Default"/>
        <w:jc w:val="both"/>
      </w:pPr>
    </w:p>
    <w:p w:rsidR="003E292A" w:rsidRDefault="003E292A" w:rsidP="003E292A">
      <w:pPr>
        <w:pStyle w:val="Default"/>
        <w:jc w:val="both"/>
      </w:pPr>
    </w:p>
    <w:p w:rsidR="003E292A" w:rsidRDefault="003E292A" w:rsidP="003E292A">
      <w:pPr>
        <w:pStyle w:val="Default"/>
        <w:jc w:val="both"/>
      </w:pPr>
    </w:p>
    <w:p w:rsidR="003E292A" w:rsidRDefault="003E292A" w:rsidP="003E292A">
      <w:pPr>
        <w:pStyle w:val="Default"/>
        <w:jc w:val="both"/>
      </w:pPr>
    </w:p>
    <w:p w:rsidR="003E292A" w:rsidRDefault="003E292A" w:rsidP="003E292A">
      <w:pPr>
        <w:pStyle w:val="Default"/>
        <w:jc w:val="both"/>
      </w:pPr>
    </w:p>
    <w:p w:rsidR="003E292A" w:rsidRDefault="003E292A" w:rsidP="003E292A">
      <w:pPr>
        <w:pStyle w:val="Default"/>
        <w:jc w:val="both"/>
      </w:pPr>
    </w:p>
    <w:p w:rsidR="003E292A" w:rsidRDefault="003E292A" w:rsidP="003E292A">
      <w:pPr>
        <w:tabs>
          <w:tab w:val="left" w:pos="3100"/>
        </w:tabs>
        <w:jc w:val="both"/>
        <w:rPr>
          <w:b/>
          <w:sz w:val="22"/>
          <w:szCs w:val="22"/>
        </w:rPr>
      </w:pPr>
    </w:p>
    <w:p w:rsidR="003E292A" w:rsidRDefault="003E292A" w:rsidP="003E292A">
      <w:pPr>
        <w:tabs>
          <w:tab w:val="left" w:pos="3100"/>
        </w:tabs>
        <w:jc w:val="both"/>
        <w:rPr>
          <w:b/>
          <w:sz w:val="22"/>
          <w:szCs w:val="22"/>
        </w:rPr>
      </w:pPr>
    </w:p>
    <w:p w:rsidR="003E292A" w:rsidRPr="00283D2E" w:rsidRDefault="003E292A" w:rsidP="003E292A">
      <w:pPr>
        <w:tabs>
          <w:tab w:val="left" w:pos="3100"/>
        </w:tabs>
        <w:jc w:val="both"/>
        <w:rPr>
          <w:b/>
          <w:sz w:val="22"/>
          <w:szCs w:val="22"/>
        </w:rPr>
      </w:pPr>
      <w:r w:rsidRPr="00283D2E">
        <w:rPr>
          <w:b/>
          <w:sz w:val="22"/>
          <w:szCs w:val="22"/>
        </w:rPr>
        <w:t xml:space="preserve">KARAR </w:t>
      </w:r>
      <w:proofErr w:type="gramStart"/>
      <w:r w:rsidRPr="00283D2E">
        <w:rPr>
          <w:b/>
          <w:sz w:val="22"/>
          <w:szCs w:val="22"/>
        </w:rPr>
        <w:t>NO           :</w:t>
      </w:r>
      <w:r>
        <w:rPr>
          <w:b/>
          <w:sz w:val="22"/>
          <w:szCs w:val="22"/>
        </w:rPr>
        <w:t xml:space="preserve"> 52</w:t>
      </w:r>
      <w:proofErr w:type="gramEnd"/>
      <w:r>
        <w:rPr>
          <w:b/>
          <w:sz w:val="22"/>
          <w:szCs w:val="22"/>
        </w:rPr>
        <w:t xml:space="preserve">  </w:t>
      </w:r>
      <w:proofErr w:type="spellStart"/>
      <w:r>
        <w:rPr>
          <w:b/>
          <w:sz w:val="22"/>
          <w:szCs w:val="22"/>
        </w:rPr>
        <w:t>Nolu</w:t>
      </w:r>
      <w:proofErr w:type="spellEnd"/>
      <w:r>
        <w:rPr>
          <w:b/>
          <w:sz w:val="22"/>
          <w:szCs w:val="22"/>
        </w:rPr>
        <w:t xml:space="preserve"> Karar</w:t>
      </w:r>
    </w:p>
    <w:p w:rsidR="003E292A" w:rsidRPr="00283D2E" w:rsidRDefault="003E292A" w:rsidP="003E292A">
      <w:pPr>
        <w:tabs>
          <w:tab w:val="left" w:pos="3100"/>
        </w:tabs>
        <w:jc w:val="both"/>
        <w:rPr>
          <w:b/>
          <w:sz w:val="22"/>
          <w:szCs w:val="22"/>
        </w:rPr>
      </w:pPr>
      <w:r w:rsidRPr="00283D2E">
        <w:rPr>
          <w:b/>
          <w:sz w:val="22"/>
          <w:szCs w:val="22"/>
        </w:rPr>
        <w:t xml:space="preserve">KARAR </w:t>
      </w:r>
      <w:proofErr w:type="gramStart"/>
      <w:r w:rsidRPr="00283D2E">
        <w:rPr>
          <w:b/>
          <w:sz w:val="22"/>
          <w:szCs w:val="22"/>
        </w:rPr>
        <w:t xml:space="preserve">TARİHİ  : </w:t>
      </w:r>
      <w:r>
        <w:rPr>
          <w:b/>
          <w:sz w:val="22"/>
          <w:szCs w:val="22"/>
        </w:rPr>
        <w:t>29</w:t>
      </w:r>
      <w:proofErr w:type="gramEnd"/>
      <w:r>
        <w:rPr>
          <w:b/>
          <w:sz w:val="22"/>
          <w:szCs w:val="22"/>
        </w:rPr>
        <w:t xml:space="preserve">.05.2020 </w:t>
      </w:r>
    </w:p>
    <w:p w:rsidR="003E292A" w:rsidRDefault="003E292A" w:rsidP="003E292A">
      <w:pPr>
        <w:pStyle w:val="Default"/>
        <w:jc w:val="both"/>
      </w:pPr>
    </w:p>
    <w:p w:rsidR="003E292A" w:rsidRDefault="003E292A" w:rsidP="003E292A">
      <w:pPr>
        <w:pStyle w:val="Default"/>
        <w:jc w:val="both"/>
      </w:pPr>
    </w:p>
    <w:p w:rsidR="00C855AD" w:rsidRPr="003E292A" w:rsidRDefault="003E292A" w:rsidP="003E292A">
      <w:pPr>
        <w:pStyle w:val="Default"/>
        <w:jc w:val="both"/>
        <w:rPr>
          <w:b/>
        </w:rPr>
      </w:pPr>
      <w:r w:rsidRPr="00B92728">
        <w:rPr>
          <w:b/>
        </w:rPr>
        <w:t xml:space="preserve">Bu çerçevede; </w:t>
      </w:r>
    </w:p>
    <w:p w:rsidR="0026528D" w:rsidRPr="00AB58FA" w:rsidRDefault="00C855AD" w:rsidP="00C855AD">
      <w:pPr>
        <w:autoSpaceDE w:val="0"/>
        <w:autoSpaceDN w:val="0"/>
        <w:adjustRightInd w:val="0"/>
        <w:ind w:right="-2"/>
        <w:jc w:val="both"/>
        <w:rPr>
          <w:rFonts w:eastAsiaTheme="minorHAnsi"/>
          <w:color w:val="000000"/>
          <w:lang w:eastAsia="en-US"/>
        </w:rPr>
      </w:pPr>
      <w:r>
        <w:t xml:space="preserve"> </w:t>
      </w:r>
      <w:r>
        <w:tab/>
      </w:r>
      <w:r w:rsidR="002A5B60" w:rsidRPr="000A20E2">
        <w:rPr>
          <w:rFonts w:eastAsiaTheme="minorHAnsi"/>
          <w:lang w:eastAsia="en-US"/>
        </w:rPr>
        <w:t>Yukarıda belirt</w:t>
      </w:r>
      <w:r w:rsidR="006A2EA4" w:rsidRPr="000A20E2">
        <w:rPr>
          <w:rFonts w:eastAsiaTheme="minorHAnsi"/>
          <w:lang w:eastAsia="en-US"/>
        </w:rPr>
        <w:t>ilen tedbirlerin uygulamaya konulmasında</w:t>
      </w:r>
      <w:r w:rsidR="002A5B60" w:rsidRPr="000A20E2">
        <w:rPr>
          <w:rFonts w:eastAsiaTheme="minorHAnsi"/>
          <w:lang w:eastAsia="en-US"/>
        </w:rPr>
        <w:t xml:space="preserve"> herhangi bir aksaklığa meydan verilmemesi ve mağduriyetlere neden olunmamasına, alınan kararlara uymayan vatandaşlara Umumi Hıfzıssıhha Kanununun 282’nci maddesi gereğince idari para cezası verilmesi başta olmak üzere aykırılığın durumuna göre Kanunun ilgili maddeleri gereğince işlem yapılmasına, </w:t>
      </w:r>
      <w:proofErr w:type="gramStart"/>
      <w:r w:rsidR="002A5B60" w:rsidRPr="000A20E2">
        <w:rPr>
          <w:rFonts w:eastAsiaTheme="minorHAnsi"/>
          <w:lang w:eastAsia="en-US"/>
        </w:rPr>
        <w:t>konusu</w:t>
      </w:r>
      <w:r w:rsidR="00AB58FA">
        <w:rPr>
          <w:rFonts w:eastAsiaTheme="minorHAnsi"/>
          <w:lang w:eastAsia="en-US"/>
        </w:rPr>
        <w:t xml:space="preserve"> </w:t>
      </w:r>
      <w:r w:rsidR="002A5B60" w:rsidRPr="000A20E2">
        <w:rPr>
          <w:rFonts w:eastAsiaTheme="minorHAnsi"/>
          <w:lang w:eastAsia="en-US"/>
        </w:rPr>
        <w:t xml:space="preserve"> suç</w:t>
      </w:r>
      <w:proofErr w:type="gramEnd"/>
      <w:r w:rsidR="002A5B60" w:rsidRPr="000A20E2">
        <w:rPr>
          <w:rFonts w:eastAsiaTheme="minorHAnsi"/>
          <w:lang w:eastAsia="en-US"/>
        </w:rPr>
        <w:t xml:space="preserve"> teşkil eden davranışlara ilişkin Türk Ceza Kanununun 195’inci maddesi kapsamında gerekli adli işlemlerin başlatılmasına</w:t>
      </w:r>
      <w:r w:rsidR="006A2EA4" w:rsidRPr="000A20E2">
        <w:rPr>
          <w:rFonts w:eastAsiaTheme="minorHAnsi"/>
          <w:lang w:eastAsia="en-US"/>
        </w:rPr>
        <w:t>,</w:t>
      </w:r>
    </w:p>
    <w:p w:rsidR="00C855AD" w:rsidRDefault="003E292A" w:rsidP="005C4C10">
      <w:pPr>
        <w:ind w:right="-2"/>
        <w:jc w:val="both"/>
        <w:rPr>
          <w:rFonts w:eastAsiaTheme="minorHAnsi"/>
          <w:lang w:eastAsia="en-US"/>
        </w:rPr>
      </w:pPr>
      <w:r>
        <w:rPr>
          <w:rFonts w:eastAsiaTheme="minorHAnsi"/>
          <w:lang w:eastAsia="en-US"/>
        </w:rPr>
        <w:t xml:space="preserve">     </w:t>
      </w:r>
      <w:r w:rsidR="00C855AD">
        <w:rPr>
          <w:rFonts w:eastAsiaTheme="minorHAnsi"/>
          <w:lang w:eastAsia="en-US"/>
        </w:rPr>
        <w:tab/>
      </w:r>
    </w:p>
    <w:p w:rsidR="008F5B1A" w:rsidRPr="000A20E2" w:rsidRDefault="00C855AD" w:rsidP="005C4C10">
      <w:pPr>
        <w:ind w:right="-2"/>
        <w:jc w:val="both"/>
        <w:rPr>
          <w:rFonts w:eastAsiaTheme="minorHAnsi"/>
          <w:lang w:eastAsia="en-US"/>
        </w:rPr>
      </w:pPr>
      <w:r>
        <w:rPr>
          <w:rFonts w:eastAsiaTheme="minorHAnsi"/>
          <w:lang w:eastAsia="en-US"/>
        </w:rPr>
        <w:t xml:space="preserve"> </w:t>
      </w:r>
      <w:r>
        <w:rPr>
          <w:rFonts w:eastAsiaTheme="minorHAnsi"/>
          <w:lang w:eastAsia="en-US"/>
        </w:rPr>
        <w:tab/>
      </w:r>
      <w:r w:rsidR="002D0E96" w:rsidRPr="000A20E2">
        <w:rPr>
          <w:rFonts w:eastAsiaTheme="minorHAnsi"/>
          <w:lang w:eastAsia="en-US"/>
        </w:rPr>
        <w:t>Kurulca; Uygulamada birlikteliğin sağlanması için alınan kararların ilgili Kurum ve Kuruluşlara iletilmesine,</w:t>
      </w:r>
      <w:r w:rsidR="00747041" w:rsidRPr="000A20E2">
        <w:t xml:space="preserve"> </w:t>
      </w:r>
      <w:r w:rsidR="00747041" w:rsidRPr="000A20E2">
        <w:rPr>
          <w:rFonts w:eastAsiaTheme="minorHAnsi"/>
          <w:lang w:eastAsia="en-US"/>
        </w:rPr>
        <w:t>konuyla ilgili yapılan faaliyetlerin rapor halinde İlçe Hıfzıssıhha Kurulumuza sunulmasına,</w:t>
      </w:r>
      <w:r w:rsidR="00747041" w:rsidRPr="000A20E2">
        <w:t xml:space="preserve"> </w:t>
      </w:r>
      <w:r w:rsidR="00747041" w:rsidRPr="000A20E2">
        <w:rPr>
          <w:rFonts w:eastAsiaTheme="minorHAnsi"/>
          <w:lang w:eastAsia="en-US"/>
        </w:rPr>
        <w:t>oy birliği ile karar verilmiştir.</w:t>
      </w:r>
    </w:p>
    <w:p w:rsidR="00870227" w:rsidRDefault="00870227" w:rsidP="005C4C10">
      <w:pPr>
        <w:ind w:right="-2"/>
        <w:jc w:val="both"/>
        <w:rPr>
          <w:rFonts w:eastAsiaTheme="minorHAnsi"/>
          <w:sz w:val="22"/>
          <w:szCs w:val="22"/>
          <w:lang w:eastAsia="en-US"/>
        </w:rPr>
      </w:pPr>
    </w:p>
    <w:p w:rsidR="0059248A" w:rsidRDefault="0059248A" w:rsidP="005C4C10">
      <w:pPr>
        <w:ind w:right="-2"/>
        <w:jc w:val="both"/>
      </w:pPr>
    </w:p>
    <w:p w:rsidR="008D1F71" w:rsidRDefault="008D1F71" w:rsidP="005C4C10">
      <w:pPr>
        <w:ind w:right="-2"/>
        <w:jc w:val="both"/>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55"/>
        <w:gridCol w:w="2694"/>
        <w:gridCol w:w="3323"/>
      </w:tblGrid>
      <w:tr w:rsidR="00870227" w:rsidTr="00B57CB7">
        <w:trPr>
          <w:trHeight w:val="1745"/>
        </w:trPr>
        <w:tc>
          <w:tcPr>
            <w:tcW w:w="3055" w:type="dxa"/>
            <w:vAlign w:val="center"/>
          </w:tcPr>
          <w:p w:rsidR="00870227" w:rsidRDefault="00870227" w:rsidP="005C4C10">
            <w:pPr>
              <w:ind w:right="-2"/>
              <w:jc w:val="center"/>
              <w:rPr>
                <w:lang w:eastAsia="en-US"/>
              </w:rPr>
            </w:pPr>
            <w:bookmarkStart w:id="0" w:name="_GoBack"/>
            <w:bookmarkEnd w:id="0"/>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B57CB7">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r w:rsidR="00870227" w:rsidTr="00B57CB7">
        <w:trPr>
          <w:trHeight w:val="1745"/>
        </w:trPr>
        <w:tc>
          <w:tcPr>
            <w:tcW w:w="3055" w:type="dxa"/>
            <w:vAlign w:val="center"/>
          </w:tcPr>
          <w:p w:rsidR="00870227" w:rsidRDefault="00870227" w:rsidP="005C4C10">
            <w:pPr>
              <w:ind w:right="-2"/>
              <w:jc w:val="center"/>
              <w:rPr>
                <w:lang w:eastAsia="en-US"/>
              </w:rPr>
            </w:pPr>
          </w:p>
        </w:tc>
        <w:tc>
          <w:tcPr>
            <w:tcW w:w="2694" w:type="dxa"/>
          </w:tcPr>
          <w:p w:rsidR="00870227" w:rsidRDefault="00870227" w:rsidP="005C4C10">
            <w:pPr>
              <w:ind w:right="-2"/>
              <w:jc w:val="center"/>
              <w:rPr>
                <w:lang w:eastAsia="en-US"/>
              </w:rPr>
            </w:pPr>
          </w:p>
        </w:tc>
        <w:tc>
          <w:tcPr>
            <w:tcW w:w="3323" w:type="dxa"/>
            <w:vAlign w:val="center"/>
          </w:tcPr>
          <w:p w:rsidR="00870227" w:rsidRDefault="00870227" w:rsidP="005C4C10">
            <w:pPr>
              <w:ind w:right="-2"/>
              <w:jc w:val="center"/>
              <w:rPr>
                <w:lang w:eastAsia="en-US"/>
              </w:rPr>
            </w:pPr>
          </w:p>
        </w:tc>
      </w:tr>
    </w:tbl>
    <w:p w:rsidR="0059248A" w:rsidRDefault="0059248A" w:rsidP="005C4C10">
      <w:pPr>
        <w:ind w:right="-2"/>
        <w:jc w:val="both"/>
      </w:pPr>
    </w:p>
    <w:sectPr w:rsidR="0059248A" w:rsidSect="009B5BEE">
      <w:footerReference w:type="default" r:id="rId7"/>
      <w:pgSz w:w="11906" w:h="16838"/>
      <w:pgMar w:top="14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32F" w:rsidRDefault="009F532F" w:rsidP="00D97F8D">
      <w:r>
        <w:separator/>
      </w:r>
    </w:p>
  </w:endnote>
  <w:endnote w:type="continuationSeparator" w:id="0">
    <w:p w:rsidR="009F532F" w:rsidRDefault="009F532F" w:rsidP="00D97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6257376"/>
      <w:docPartObj>
        <w:docPartGallery w:val="Page Numbers (Bottom of Page)"/>
        <w:docPartUnique/>
      </w:docPartObj>
    </w:sdtPr>
    <w:sdtEndPr/>
    <w:sdtContent>
      <w:p w:rsidR="004F247E" w:rsidRDefault="004F247E">
        <w:pPr>
          <w:pStyle w:val="AltBilgi"/>
          <w:jc w:val="center"/>
        </w:pPr>
        <w:r>
          <w:fldChar w:fldCharType="begin"/>
        </w:r>
        <w:r>
          <w:instrText>PAGE   \* MERGEFORMAT</w:instrText>
        </w:r>
        <w:r>
          <w:fldChar w:fldCharType="separate"/>
        </w:r>
        <w:r w:rsidR="00B57CB7">
          <w:rPr>
            <w:noProof/>
          </w:rPr>
          <w:t>1</w:t>
        </w:r>
        <w:r>
          <w:fldChar w:fldCharType="end"/>
        </w:r>
        <w:r w:rsidR="00F137DD">
          <w:t>/2</w:t>
        </w:r>
      </w:p>
    </w:sdtContent>
  </w:sdt>
  <w:p w:rsidR="004F247E" w:rsidRDefault="004F247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32F" w:rsidRDefault="009F532F" w:rsidP="00D97F8D">
      <w:r>
        <w:separator/>
      </w:r>
    </w:p>
  </w:footnote>
  <w:footnote w:type="continuationSeparator" w:id="0">
    <w:p w:rsidR="009F532F" w:rsidRDefault="009F532F" w:rsidP="00D97F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68C"/>
    <w:rsid w:val="000059E7"/>
    <w:rsid w:val="00005F40"/>
    <w:rsid w:val="0001496A"/>
    <w:rsid w:val="000202C2"/>
    <w:rsid w:val="00020858"/>
    <w:rsid w:val="00021B1B"/>
    <w:rsid w:val="00034B56"/>
    <w:rsid w:val="00044856"/>
    <w:rsid w:val="0004554B"/>
    <w:rsid w:val="00046925"/>
    <w:rsid w:val="00050528"/>
    <w:rsid w:val="00051B28"/>
    <w:rsid w:val="00055419"/>
    <w:rsid w:val="00055BB2"/>
    <w:rsid w:val="00065E2B"/>
    <w:rsid w:val="000665BF"/>
    <w:rsid w:val="000669A4"/>
    <w:rsid w:val="00067379"/>
    <w:rsid w:val="00077B04"/>
    <w:rsid w:val="00087F65"/>
    <w:rsid w:val="0009208E"/>
    <w:rsid w:val="00095DA4"/>
    <w:rsid w:val="000A1771"/>
    <w:rsid w:val="000A20E2"/>
    <w:rsid w:val="000A2958"/>
    <w:rsid w:val="000A2D68"/>
    <w:rsid w:val="000A6DCD"/>
    <w:rsid w:val="000C14F2"/>
    <w:rsid w:val="000C1C66"/>
    <w:rsid w:val="000D04E0"/>
    <w:rsid w:val="000D46B7"/>
    <w:rsid w:val="000E0B20"/>
    <w:rsid w:val="000E222D"/>
    <w:rsid w:val="00103B05"/>
    <w:rsid w:val="001052F5"/>
    <w:rsid w:val="00116E98"/>
    <w:rsid w:val="001224E5"/>
    <w:rsid w:val="00125267"/>
    <w:rsid w:val="00136B04"/>
    <w:rsid w:val="00142066"/>
    <w:rsid w:val="00143433"/>
    <w:rsid w:val="001612EA"/>
    <w:rsid w:val="00165FD0"/>
    <w:rsid w:val="00175ED4"/>
    <w:rsid w:val="00177B25"/>
    <w:rsid w:val="00185054"/>
    <w:rsid w:val="00185EEC"/>
    <w:rsid w:val="001872FB"/>
    <w:rsid w:val="00190163"/>
    <w:rsid w:val="00192AC9"/>
    <w:rsid w:val="001938BF"/>
    <w:rsid w:val="00194D6D"/>
    <w:rsid w:val="001963DE"/>
    <w:rsid w:val="001A1244"/>
    <w:rsid w:val="001A14F6"/>
    <w:rsid w:val="001A18FE"/>
    <w:rsid w:val="001A45F8"/>
    <w:rsid w:val="001B3C8F"/>
    <w:rsid w:val="001B50C6"/>
    <w:rsid w:val="001B6776"/>
    <w:rsid w:val="001B79ED"/>
    <w:rsid w:val="001C020E"/>
    <w:rsid w:val="001C61A4"/>
    <w:rsid w:val="001D30D6"/>
    <w:rsid w:val="001E2DA6"/>
    <w:rsid w:val="001E53C7"/>
    <w:rsid w:val="001E5BD1"/>
    <w:rsid w:val="001E6421"/>
    <w:rsid w:val="001E670F"/>
    <w:rsid w:val="001E6FF8"/>
    <w:rsid w:val="001F0B03"/>
    <w:rsid w:val="00200259"/>
    <w:rsid w:val="00203BA5"/>
    <w:rsid w:val="00213345"/>
    <w:rsid w:val="002241C6"/>
    <w:rsid w:val="0022650C"/>
    <w:rsid w:val="00237778"/>
    <w:rsid w:val="002415CA"/>
    <w:rsid w:val="00244A27"/>
    <w:rsid w:val="00263256"/>
    <w:rsid w:val="0026528D"/>
    <w:rsid w:val="0027446B"/>
    <w:rsid w:val="00283D2E"/>
    <w:rsid w:val="00283DF4"/>
    <w:rsid w:val="002853C6"/>
    <w:rsid w:val="00286879"/>
    <w:rsid w:val="0029035B"/>
    <w:rsid w:val="0029322A"/>
    <w:rsid w:val="00295553"/>
    <w:rsid w:val="00296A42"/>
    <w:rsid w:val="002A2AE1"/>
    <w:rsid w:val="002A5B60"/>
    <w:rsid w:val="002A7779"/>
    <w:rsid w:val="002B073A"/>
    <w:rsid w:val="002B1B7A"/>
    <w:rsid w:val="002B203A"/>
    <w:rsid w:val="002B337A"/>
    <w:rsid w:val="002B5B96"/>
    <w:rsid w:val="002C368C"/>
    <w:rsid w:val="002C499B"/>
    <w:rsid w:val="002C5A27"/>
    <w:rsid w:val="002C76FE"/>
    <w:rsid w:val="002D0E96"/>
    <w:rsid w:val="002D285B"/>
    <w:rsid w:val="002D33A6"/>
    <w:rsid w:val="002E033E"/>
    <w:rsid w:val="002E6897"/>
    <w:rsid w:val="002E736A"/>
    <w:rsid w:val="002F5DB3"/>
    <w:rsid w:val="00303085"/>
    <w:rsid w:val="00310972"/>
    <w:rsid w:val="0031465F"/>
    <w:rsid w:val="003206DF"/>
    <w:rsid w:val="003246A9"/>
    <w:rsid w:val="00330BBE"/>
    <w:rsid w:val="00331AC0"/>
    <w:rsid w:val="0033487B"/>
    <w:rsid w:val="0033714B"/>
    <w:rsid w:val="00337F82"/>
    <w:rsid w:val="00341493"/>
    <w:rsid w:val="003418E1"/>
    <w:rsid w:val="00350395"/>
    <w:rsid w:val="00350630"/>
    <w:rsid w:val="00357D89"/>
    <w:rsid w:val="00360227"/>
    <w:rsid w:val="00364127"/>
    <w:rsid w:val="00367C2D"/>
    <w:rsid w:val="003703D6"/>
    <w:rsid w:val="00372C30"/>
    <w:rsid w:val="003756E8"/>
    <w:rsid w:val="00375CB2"/>
    <w:rsid w:val="00385577"/>
    <w:rsid w:val="003964BF"/>
    <w:rsid w:val="00397744"/>
    <w:rsid w:val="003A2F4A"/>
    <w:rsid w:val="003A640D"/>
    <w:rsid w:val="003A6A4C"/>
    <w:rsid w:val="003B2513"/>
    <w:rsid w:val="003D2126"/>
    <w:rsid w:val="003D3237"/>
    <w:rsid w:val="003D775B"/>
    <w:rsid w:val="003E1C35"/>
    <w:rsid w:val="003E292A"/>
    <w:rsid w:val="003F1017"/>
    <w:rsid w:val="003F2237"/>
    <w:rsid w:val="00400AC4"/>
    <w:rsid w:val="00410475"/>
    <w:rsid w:val="00410FE1"/>
    <w:rsid w:val="004225EE"/>
    <w:rsid w:val="00423004"/>
    <w:rsid w:val="00424ADF"/>
    <w:rsid w:val="00434120"/>
    <w:rsid w:val="004354E8"/>
    <w:rsid w:val="0043590A"/>
    <w:rsid w:val="0044423D"/>
    <w:rsid w:val="004447CB"/>
    <w:rsid w:val="00447B52"/>
    <w:rsid w:val="00453C22"/>
    <w:rsid w:val="0045576C"/>
    <w:rsid w:val="00462714"/>
    <w:rsid w:val="004658A2"/>
    <w:rsid w:val="0047746A"/>
    <w:rsid w:val="0048001B"/>
    <w:rsid w:val="00483C84"/>
    <w:rsid w:val="004872BC"/>
    <w:rsid w:val="004946BE"/>
    <w:rsid w:val="00497480"/>
    <w:rsid w:val="004A3D99"/>
    <w:rsid w:val="004B1322"/>
    <w:rsid w:val="004B5F52"/>
    <w:rsid w:val="004B7E0B"/>
    <w:rsid w:val="004C1CED"/>
    <w:rsid w:val="004D16A1"/>
    <w:rsid w:val="004E2BED"/>
    <w:rsid w:val="004F247E"/>
    <w:rsid w:val="004F53B9"/>
    <w:rsid w:val="004F5A15"/>
    <w:rsid w:val="005016ED"/>
    <w:rsid w:val="00502441"/>
    <w:rsid w:val="00515DDA"/>
    <w:rsid w:val="0052215F"/>
    <w:rsid w:val="00526184"/>
    <w:rsid w:val="005306AD"/>
    <w:rsid w:val="00531BB3"/>
    <w:rsid w:val="0053249A"/>
    <w:rsid w:val="00532A62"/>
    <w:rsid w:val="00532DCA"/>
    <w:rsid w:val="00545354"/>
    <w:rsid w:val="0055147B"/>
    <w:rsid w:val="00565C38"/>
    <w:rsid w:val="005675E1"/>
    <w:rsid w:val="005710A2"/>
    <w:rsid w:val="00571BD8"/>
    <w:rsid w:val="00576785"/>
    <w:rsid w:val="00577FD2"/>
    <w:rsid w:val="0059248A"/>
    <w:rsid w:val="005929F4"/>
    <w:rsid w:val="00595B16"/>
    <w:rsid w:val="005A4125"/>
    <w:rsid w:val="005B22BB"/>
    <w:rsid w:val="005B33BF"/>
    <w:rsid w:val="005B65BC"/>
    <w:rsid w:val="005B72D7"/>
    <w:rsid w:val="005C2A5F"/>
    <w:rsid w:val="005C3273"/>
    <w:rsid w:val="005C3367"/>
    <w:rsid w:val="005C3444"/>
    <w:rsid w:val="005C3C2D"/>
    <w:rsid w:val="005C4C10"/>
    <w:rsid w:val="005C75AD"/>
    <w:rsid w:val="005C7D79"/>
    <w:rsid w:val="005E0EC7"/>
    <w:rsid w:val="005E24CC"/>
    <w:rsid w:val="005E5577"/>
    <w:rsid w:val="005E6542"/>
    <w:rsid w:val="005F13BF"/>
    <w:rsid w:val="005F2195"/>
    <w:rsid w:val="00613A54"/>
    <w:rsid w:val="00625A49"/>
    <w:rsid w:val="0064531E"/>
    <w:rsid w:val="00651ECA"/>
    <w:rsid w:val="006548F1"/>
    <w:rsid w:val="006610D6"/>
    <w:rsid w:val="00662154"/>
    <w:rsid w:val="0066385A"/>
    <w:rsid w:val="0066513B"/>
    <w:rsid w:val="00667494"/>
    <w:rsid w:val="00671E8C"/>
    <w:rsid w:val="00677FD3"/>
    <w:rsid w:val="00690DC9"/>
    <w:rsid w:val="006A0711"/>
    <w:rsid w:val="006A2EA4"/>
    <w:rsid w:val="006C1A9F"/>
    <w:rsid w:val="006C26D3"/>
    <w:rsid w:val="006C636D"/>
    <w:rsid w:val="006D0F7B"/>
    <w:rsid w:val="006D4168"/>
    <w:rsid w:val="006E3512"/>
    <w:rsid w:val="006E3A11"/>
    <w:rsid w:val="006E429A"/>
    <w:rsid w:val="006E4F4C"/>
    <w:rsid w:val="006E5E9C"/>
    <w:rsid w:val="006E68AF"/>
    <w:rsid w:val="006F008C"/>
    <w:rsid w:val="006F2A2A"/>
    <w:rsid w:val="006F774C"/>
    <w:rsid w:val="0070484E"/>
    <w:rsid w:val="00704A85"/>
    <w:rsid w:val="00706D3E"/>
    <w:rsid w:val="007111DD"/>
    <w:rsid w:val="00715CDD"/>
    <w:rsid w:val="00721DA6"/>
    <w:rsid w:val="00737F2F"/>
    <w:rsid w:val="00744FE7"/>
    <w:rsid w:val="00747041"/>
    <w:rsid w:val="00747366"/>
    <w:rsid w:val="00763562"/>
    <w:rsid w:val="007640A9"/>
    <w:rsid w:val="00781A1A"/>
    <w:rsid w:val="0079750D"/>
    <w:rsid w:val="007A5B99"/>
    <w:rsid w:val="007A6530"/>
    <w:rsid w:val="007A7EF9"/>
    <w:rsid w:val="007B03EB"/>
    <w:rsid w:val="007C49AF"/>
    <w:rsid w:val="007C4CAB"/>
    <w:rsid w:val="007C5799"/>
    <w:rsid w:val="007C62B6"/>
    <w:rsid w:val="007E5237"/>
    <w:rsid w:val="007E75CF"/>
    <w:rsid w:val="007E794C"/>
    <w:rsid w:val="007F170C"/>
    <w:rsid w:val="00810C73"/>
    <w:rsid w:val="008119B1"/>
    <w:rsid w:val="00813CF2"/>
    <w:rsid w:val="00817DDD"/>
    <w:rsid w:val="0083002F"/>
    <w:rsid w:val="00837AC6"/>
    <w:rsid w:val="00841D15"/>
    <w:rsid w:val="00844F1A"/>
    <w:rsid w:val="00850091"/>
    <w:rsid w:val="00861CEE"/>
    <w:rsid w:val="00870227"/>
    <w:rsid w:val="00870EB8"/>
    <w:rsid w:val="0088060D"/>
    <w:rsid w:val="008820BE"/>
    <w:rsid w:val="00892A2A"/>
    <w:rsid w:val="008B5D74"/>
    <w:rsid w:val="008C0E77"/>
    <w:rsid w:val="008D0C9F"/>
    <w:rsid w:val="008D1F71"/>
    <w:rsid w:val="008D7814"/>
    <w:rsid w:val="008E339E"/>
    <w:rsid w:val="008F1BC4"/>
    <w:rsid w:val="008F5B1A"/>
    <w:rsid w:val="00903B9C"/>
    <w:rsid w:val="00911063"/>
    <w:rsid w:val="00915E03"/>
    <w:rsid w:val="00920596"/>
    <w:rsid w:val="00921758"/>
    <w:rsid w:val="00930B85"/>
    <w:rsid w:val="00931DA6"/>
    <w:rsid w:val="00933594"/>
    <w:rsid w:val="00936D63"/>
    <w:rsid w:val="009417DD"/>
    <w:rsid w:val="00950E24"/>
    <w:rsid w:val="0095439E"/>
    <w:rsid w:val="00956BA6"/>
    <w:rsid w:val="00975A4E"/>
    <w:rsid w:val="00980D67"/>
    <w:rsid w:val="009848FB"/>
    <w:rsid w:val="00984C57"/>
    <w:rsid w:val="00986A53"/>
    <w:rsid w:val="00996046"/>
    <w:rsid w:val="009A3E9D"/>
    <w:rsid w:val="009B2BAB"/>
    <w:rsid w:val="009B44C6"/>
    <w:rsid w:val="009B5BEE"/>
    <w:rsid w:val="009C1B64"/>
    <w:rsid w:val="009E1724"/>
    <w:rsid w:val="009E4630"/>
    <w:rsid w:val="009F532F"/>
    <w:rsid w:val="00A0179C"/>
    <w:rsid w:val="00A048C5"/>
    <w:rsid w:val="00A0492A"/>
    <w:rsid w:val="00A0608F"/>
    <w:rsid w:val="00A127F0"/>
    <w:rsid w:val="00A24A55"/>
    <w:rsid w:val="00A30B39"/>
    <w:rsid w:val="00A406B2"/>
    <w:rsid w:val="00A460E6"/>
    <w:rsid w:val="00A46903"/>
    <w:rsid w:val="00A627C8"/>
    <w:rsid w:val="00A64D56"/>
    <w:rsid w:val="00A67B2B"/>
    <w:rsid w:val="00A77E2B"/>
    <w:rsid w:val="00A8019C"/>
    <w:rsid w:val="00A80A51"/>
    <w:rsid w:val="00A8540B"/>
    <w:rsid w:val="00A95CDF"/>
    <w:rsid w:val="00AA183B"/>
    <w:rsid w:val="00AA2016"/>
    <w:rsid w:val="00AA4B74"/>
    <w:rsid w:val="00AA5E1D"/>
    <w:rsid w:val="00AB58FA"/>
    <w:rsid w:val="00AC4BC9"/>
    <w:rsid w:val="00AC54A4"/>
    <w:rsid w:val="00AC78D6"/>
    <w:rsid w:val="00AD5F4D"/>
    <w:rsid w:val="00AE0119"/>
    <w:rsid w:val="00AE1BA0"/>
    <w:rsid w:val="00AF36DC"/>
    <w:rsid w:val="00AF3E09"/>
    <w:rsid w:val="00B00F95"/>
    <w:rsid w:val="00B02502"/>
    <w:rsid w:val="00B06374"/>
    <w:rsid w:val="00B14B32"/>
    <w:rsid w:val="00B22CD3"/>
    <w:rsid w:val="00B31DE8"/>
    <w:rsid w:val="00B337DA"/>
    <w:rsid w:val="00B3654C"/>
    <w:rsid w:val="00B36B76"/>
    <w:rsid w:val="00B36F71"/>
    <w:rsid w:val="00B44110"/>
    <w:rsid w:val="00B57539"/>
    <w:rsid w:val="00B57CB7"/>
    <w:rsid w:val="00B6491A"/>
    <w:rsid w:val="00B660A9"/>
    <w:rsid w:val="00B73B22"/>
    <w:rsid w:val="00B740FF"/>
    <w:rsid w:val="00B7627D"/>
    <w:rsid w:val="00B92A4C"/>
    <w:rsid w:val="00B95D1C"/>
    <w:rsid w:val="00B95D67"/>
    <w:rsid w:val="00B96852"/>
    <w:rsid w:val="00BA4DA9"/>
    <w:rsid w:val="00BB4991"/>
    <w:rsid w:val="00BB5B82"/>
    <w:rsid w:val="00BC4CFA"/>
    <w:rsid w:val="00BC4E88"/>
    <w:rsid w:val="00BC6913"/>
    <w:rsid w:val="00BD24AC"/>
    <w:rsid w:val="00BD5875"/>
    <w:rsid w:val="00BD5E29"/>
    <w:rsid w:val="00BE41C3"/>
    <w:rsid w:val="00BE7F61"/>
    <w:rsid w:val="00C0490D"/>
    <w:rsid w:val="00C1007A"/>
    <w:rsid w:val="00C10820"/>
    <w:rsid w:val="00C2016E"/>
    <w:rsid w:val="00C20E65"/>
    <w:rsid w:val="00C31FD1"/>
    <w:rsid w:val="00C33186"/>
    <w:rsid w:val="00C379D9"/>
    <w:rsid w:val="00C52E4C"/>
    <w:rsid w:val="00C569D5"/>
    <w:rsid w:val="00C6357C"/>
    <w:rsid w:val="00C63E6E"/>
    <w:rsid w:val="00C71459"/>
    <w:rsid w:val="00C74C3D"/>
    <w:rsid w:val="00C833CF"/>
    <w:rsid w:val="00C848D1"/>
    <w:rsid w:val="00C855AD"/>
    <w:rsid w:val="00C86819"/>
    <w:rsid w:val="00C92003"/>
    <w:rsid w:val="00C9390B"/>
    <w:rsid w:val="00C93F2E"/>
    <w:rsid w:val="00C94395"/>
    <w:rsid w:val="00CA50B2"/>
    <w:rsid w:val="00CB055D"/>
    <w:rsid w:val="00CB32EB"/>
    <w:rsid w:val="00CB4146"/>
    <w:rsid w:val="00CF34E2"/>
    <w:rsid w:val="00CF7ECB"/>
    <w:rsid w:val="00D02618"/>
    <w:rsid w:val="00D039C8"/>
    <w:rsid w:val="00D04950"/>
    <w:rsid w:val="00D10232"/>
    <w:rsid w:val="00D108C6"/>
    <w:rsid w:val="00D11BDA"/>
    <w:rsid w:val="00D126BE"/>
    <w:rsid w:val="00D1503B"/>
    <w:rsid w:val="00D2054A"/>
    <w:rsid w:val="00D245F9"/>
    <w:rsid w:val="00D33C2E"/>
    <w:rsid w:val="00D34284"/>
    <w:rsid w:val="00D41AEB"/>
    <w:rsid w:val="00D4255B"/>
    <w:rsid w:val="00D500D6"/>
    <w:rsid w:val="00D52876"/>
    <w:rsid w:val="00D65FDD"/>
    <w:rsid w:val="00D70C65"/>
    <w:rsid w:val="00D776A3"/>
    <w:rsid w:val="00D80701"/>
    <w:rsid w:val="00D8107A"/>
    <w:rsid w:val="00D84F8B"/>
    <w:rsid w:val="00D874BA"/>
    <w:rsid w:val="00D97F8D"/>
    <w:rsid w:val="00DA0012"/>
    <w:rsid w:val="00DA3AD5"/>
    <w:rsid w:val="00DA3CE7"/>
    <w:rsid w:val="00DB4C27"/>
    <w:rsid w:val="00DB60BD"/>
    <w:rsid w:val="00DC2057"/>
    <w:rsid w:val="00DD3CBB"/>
    <w:rsid w:val="00DD531E"/>
    <w:rsid w:val="00DD6382"/>
    <w:rsid w:val="00DE019A"/>
    <w:rsid w:val="00DE5B6F"/>
    <w:rsid w:val="00DF199C"/>
    <w:rsid w:val="00E04917"/>
    <w:rsid w:val="00E10AA6"/>
    <w:rsid w:val="00E17817"/>
    <w:rsid w:val="00E23468"/>
    <w:rsid w:val="00E3074B"/>
    <w:rsid w:val="00E349A2"/>
    <w:rsid w:val="00E3642B"/>
    <w:rsid w:val="00E4610E"/>
    <w:rsid w:val="00E4739E"/>
    <w:rsid w:val="00E5085D"/>
    <w:rsid w:val="00E53B63"/>
    <w:rsid w:val="00E56367"/>
    <w:rsid w:val="00E62F4C"/>
    <w:rsid w:val="00E64F5D"/>
    <w:rsid w:val="00E735DD"/>
    <w:rsid w:val="00E750F4"/>
    <w:rsid w:val="00E75FFE"/>
    <w:rsid w:val="00E82C10"/>
    <w:rsid w:val="00E857E4"/>
    <w:rsid w:val="00E85A71"/>
    <w:rsid w:val="00E85DED"/>
    <w:rsid w:val="00E936EA"/>
    <w:rsid w:val="00E96FA6"/>
    <w:rsid w:val="00EA6D18"/>
    <w:rsid w:val="00EB0FA0"/>
    <w:rsid w:val="00EC2499"/>
    <w:rsid w:val="00EC3B5E"/>
    <w:rsid w:val="00EC7261"/>
    <w:rsid w:val="00ED0006"/>
    <w:rsid w:val="00ED3925"/>
    <w:rsid w:val="00ED3F3D"/>
    <w:rsid w:val="00ED45F1"/>
    <w:rsid w:val="00EE0C43"/>
    <w:rsid w:val="00EE1F02"/>
    <w:rsid w:val="00EF76E4"/>
    <w:rsid w:val="00F05066"/>
    <w:rsid w:val="00F128D1"/>
    <w:rsid w:val="00F1331C"/>
    <w:rsid w:val="00F137DD"/>
    <w:rsid w:val="00F2120F"/>
    <w:rsid w:val="00F23930"/>
    <w:rsid w:val="00F2468F"/>
    <w:rsid w:val="00F30A76"/>
    <w:rsid w:val="00F32904"/>
    <w:rsid w:val="00F410E3"/>
    <w:rsid w:val="00F41FDA"/>
    <w:rsid w:val="00F423B0"/>
    <w:rsid w:val="00F44D5F"/>
    <w:rsid w:val="00F520E1"/>
    <w:rsid w:val="00F63C33"/>
    <w:rsid w:val="00F72D3B"/>
    <w:rsid w:val="00F733E3"/>
    <w:rsid w:val="00F80CDC"/>
    <w:rsid w:val="00F867B8"/>
    <w:rsid w:val="00F86AA3"/>
    <w:rsid w:val="00F94F9F"/>
    <w:rsid w:val="00FA4798"/>
    <w:rsid w:val="00FA4BDE"/>
    <w:rsid w:val="00FB381D"/>
    <w:rsid w:val="00FB6AEE"/>
    <w:rsid w:val="00FC4B9B"/>
    <w:rsid w:val="00FC7449"/>
    <w:rsid w:val="00FD26A1"/>
    <w:rsid w:val="00FD3F22"/>
    <w:rsid w:val="00FD7C62"/>
    <w:rsid w:val="00FE4493"/>
    <w:rsid w:val="00FF50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4B3704-4B54-4516-9325-251E20A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5E29"/>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531BB3"/>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1BB3"/>
    <w:rPr>
      <w:rFonts w:ascii="Segoe UI" w:eastAsia="Times New Roman" w:hAnsi="Segoe UI" w:cs="Segoe UI"/>
      <w:sz w:val="18"/>
      <w:szCs w:val="18"/>
      <w:lang w:eastAsia="tr-TR"/>
    </w:rPr>
  </w:style>
  <w:style w:type="paragraph" w:styleId="ListeParagraf">
    <w:name w:val="List Paragraph"/>
    <w:basedOn w:val="Normal"/>
    <w:uiPriority w:val="1"/>
    <w:qFormat/>
    <w:rsid w:val="00190163"/>
    <w:pPr>
      <w:ind w:left="720"/>
      <w:contextualSpacing/>
    </w:pPr>
  </w:style>
  <w:style w:type="paragraph" w:styleId="stBilgi">
    <w:name w:val="header"/>
    <w:basedOn w:val="Normal"/>
    <w:link w:val="stBilgiChar"/>
    <w:uiPriority w:val="99"/>
    <w:unhideWhenUsed/>
    <w:rsid w:val="00D97F8D"/>
    <w:pPr>
      <w:tabs>
        <w:tab w:val="center" w:pos="4536"/>
        <w:tab w:val="right" w:pos="9072"/>
      </w:tabs>
    </w:pPr>
  </w:style>
  <w:style w:type="character" w:customStyle="1" w:styleId="stBilgiChar">
    <w:name w:val="Üst Bilgi Char"/>
    <w:basedOn w:val="VarsaylanParagrafYazTipi"/>
    <w:link w:val="stBilgi"/>
    <w:uiPriority w:val="99"/>
    <w:rsid w:val="00D97F8D"/>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97F8D"/>
    <w:pPr>
      <w:tabs>
        <w:tab w:val="center" w:pos="4536"/>
        <w:tab w:val="right" w:pos="9072"/>
      </w:tabs>
    </w:pPr>
  </w:style>
  <w:style w:type="character" w:customStyle="1" w:styleId="AltBilgiChar">
    <w:name w:val="Alt Bilgi Char"/>
    <w:basedOn w:val="VarsaylanParagrafYazTipi"/>
    <w:link w:val="AltBilgi"/>
    <w:uiPriority w:val="99"/>
    <w:rsid w:val="00D97F8D"/>
    <w:rPr>
      <w:rFonts w:ascii="Times New Roman" w:eastAsia="Times New Roman" w:hAnsi="Times New Roman" w:cs="Times New Roman"/>
      <w:sz w:val="24"/>
      <w:szCs w:val="24"/>
      <w:lang w:eastAsia="tr-TR"/>
    </w:rPr>
  </w:style>
  <w:style w:type="paragraph" w:customStyle="1" w:styleId="Default">
    <w:name w:val="Default"/>
    <w:rsid w:val="00E936E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
    <w:name w:val="Gövde metni_"/>
    <w:basedOn w:val="VarsaylanParagrafYazTipi"/>
    <w:link w:val="Gvdemetni0"/>
    <w:rsid w:val="002A5B60"/>
    <w:rPr>
      <w:rFonts w:ascii="Times New Roman" w:eastAsia="Times New Roman" w:hAnsi="Times New Roman" w:cs="Times New Roman"/>
      <w:shd w:val="clear" w:color="auto" w:fill="FFFFFF"/>
    </w:rPr>
  </w:style>
  <w:style w:type="paragraph" w:customStyle="1" w:styleId="Gvdemetni0">
    <w:name w:val="Gövde metni"/>
    <w:basedOn w:val="Normal"/>
    <w:link w:val="Gvdemetni"/>
    <w:rsid w:val="002A5B60"/>
    <w:pPr>
      <w:shd w:val="clear" w:color="auto" w:fill="FFFFFF"/>
      <w:spacing w:line="274" w:lineRule="exact"/>
    </w:pPr>
    <w:rPr>
      <w:sz w:val="22"/>
      <w:szCs w:val="22"/>
      <w:lang w:eastAsia="en-US"/>
    </w:rPr>
  </w:style>
  <w:style w:type="table" w:styleId="TabloKlavuzu">
    <w:name w:val="Table Grid"/>
    <w:basedOn w:val="NormalTablo"/>
    <w:uiPriority w:val="39"/>
    <w:rsid w:val="00870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1">
    <w:name w:val="Body Text"/>
    <w:basedOn w:val="Normal"/>
    <w:link w:val="GvdeMetniChar"/>
    <w:uiPriority w:val="1"/>
    <w:qFormat/>
    <w:rsid w:val="0027446B"/>
    <w:pPr>
      <w:widowControl w:val="0"/>
      <w:autoSpaceDE w:val="0"/>
      <w:autoSpaceDN w:val="0"/>
    </w:pPr>
    <w:rPr>
      <w:sz w:val="23"/>
      <w:szCs w:val="23"/>
      <w:lang w:bidi="tr-TR"/>
    </w:rPr>
  </w:style>
  <w:style w:type="character" w:customStyle="1" w:styleId="GvdeMetniChar">
    <w:name w:val="Gövde Metni Char"/>
    <w:basedOn w:val="VarsaylanParagrafYazTipi"/>
    <w:link w:val="GvdeMetni1"/>
    <w:uiPriority w:val="1"/>
    <w:rsid w:val="0027446B"/>
    <w:rPr>
      <w:rFonts w:ascii="Times New Roman" w:eastAsia="Times New Roman" w:hAnsi="Times New Roman" w:cs="Times New Roman"/>
      <w:sz w:val="23"/>
      <w:szCs w:val="23"/>
      <w:lang w:eastAsia="tr-TR" w:bidi="tr-TR"/>
    </w:rPr>
  </w:style>
  <w:style w:type="paragraph" w:styleId="KonuBal">
    <w:name w:val="Title"/>
    <w:basedOn w:val="Normal"/>
    <w:link w:val="KonuBalChar"/>
    <w:uiPriority w:val="1"/>
    <w:qFormat/>
    <w:rsid w:val="0027446B"/>
    <w:pPr>
      <w:widowControl w:val="0"/>
      <w:autoSpaceDE w:val="0"/>
      <w:autoSpaceDN w:val="0"/>
      <w:spacing w:line="272" w:lineRule="exact"/>
      <w:ind w:left="758"/>
      <w:jc w:val="both"/>
    </w:pPr>
    <w:rPr>
      <w:b/>
      <w:bCs/>
      <w:lang w:eastAsia="en-US"/>
    </w:rPr>
  </w:style>
  <w:style w:type="character" w:customStyle="1" w:styleId="KonuBalChar">
    <w:name w:val="Konu Başlığı Char"/>
    <w:basedOn w:val="VarsaylanParagrafYazTipi"/>
    <w:link w:val="KonuBal"/>
    <w:uiPriority w:val="1"/>
    <w:rsid w:val="0027446B"/>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5927">
      <w:bodyDiv w:val="1"/>
      <w:marLeft w:val="0"/>
      <w:marRight w:val="0"/>
      <w:marTop w:val="0"/>
      <w:marBottom w:val="0"/>
      <w:divBdr>
        <w:top w:val="none" w:sz="0" w:space="0" w:color="auto"/>
        <w:left w:val="none" w:sz="0" w:space="0" w:color="auto"/>
        <w:bottom w:val="none" w:sz="0" w:space="0" w:color="auto"/>
        <w:right w:val="none" w:sz="0" w:space="0" w:color="auto"/>
      </w:divBdr>
    </w:div>
    <w:div w:id="786587466">
      <w:bodyDiv w:val="1"/>
      <w:marLeft w:val="0"/>
      <w:marRight w:val="0"/>
      <w:marTop w:val="0"/>
      <w:marBottom w:val="0"/>
      <w:divBdr>
        <w:top w:val="none" w:sz="0" w:space="0" w:color="auto"/>
        <w:left w:val="none" w:sz="0" w:space="0" w:color="auto"/>
        <w:bottom w:val="none" w:sz="0" w:space="0" w:color="auto"/>
        <w:right w:val="none" w:sz="0" w:space="0" w:color="auto"/>
      </w:divBdr>
    </w:div>
    <w:div w:id="823085257">
      <w:bodyDiv w:val="1"/>
      <w:marLeft w:val="0"/>
      <w:marRight w:val="0"/>
      <w:marTop w:val="0"/>
      <w:marBottom w:val="0"/>
      <w:divBdr>
        <w:top w:val="none" w:sz="0" w:space="0" w:color="auto"/>
        <w:left w:val="none" w:sz="0" w:space="0" w:color="auto"/>
        <w:bottom w:val="none" w:sz="0" w:space="0" w:color="auto"/>
        <w:right w:val="none" w:sz="0" w:space="0" w:color="auto"/>
      </w:divBdr>
    </w:div>
    <w:div w:id="1042245443">
      <w:bodyDiv w:val="1"/>
      <w:marLeft w:val="0"/>
      <w:marRight w:val="0"/>
      <w:marTop w:val="0"/>
      <w:marBottom w:val="0"/>
      <w:divBdr>
        <w:top w:val="none" w:sz="0" w:space="0" w:color="auto"/>
        <w:left w:val="none" w:sz="0" w:space="0" w:color="auto"/>
        <w:bottom w:val="none" w:sz="0" w:space="0" w:color="auto"/>
        <w:right w:val="none" w:sz="0" w:space="0" w:color="auto"/>
      </w:divBdr>
    </w:div>
    <w:div w:id="1067337147">
      <w:bodyDiv w:val="1"/>
      <w:marLeft w:val="0"/>
      <w:marRight w:val="0"/>
      <w:marTop w:val="0"/>
      <w:marBottom w:val="0"/>
      <w:divBdr>
        <w:top w:val="none" w:sz="0" w:space="0" w:color="auto"/>
        <w:left w:val="none" w:sz="0" w:space="0" w:color="auto"/>
        <w:bottom w:val="none" w:sz="0" w:space="0" w:color="auto"/>
        <w:right w:val="none" w:sz="0" w:space="0" w:color="auto"/>
      </w:divBdr>
    </w:div>
    <w:div w:id="1263147908">
      <w:bodyDiv w:val="1"/>
      <w:marLeft w:val="0"/>
      <w:marRight w:val="0"/>
      <w:marTop w:val="0"/>
      <w:marBottom w:val="0"/>
      <w:divBdr>
        <w:top w:val="none" w:sz="0" w:space="0" w:color="auto"/>
        <w:left w:val="none" w:sz="0" w:space="0" w:color="auto"/>
        <w:bottom w:val="none" w:sz="0" w:space="0" w:color="auto"/>
        <w:right w:val="none" w:sz="0" w:space="0" w:color="auto"/>
      </w:divBdr>
    </w:div>
    <w:div w:id="1382024262">
      <w:bodyDiv w:val="1"/>
      <w:marLeft w:val="0"/>
      <w:marRight w:val="0"/>
      <w:marTop w:val="0"/>
      <w:marBottom w:val="0"/>
      <w:divBdr>
        <w:top w:val="none" w:sz="0" w:space="0" w:color="auto"/>
        <w:left w:val="none" w:sz="0" w:space="0" w:color="auto"/>
        <w:bottom w:val="none" w:sz="0" w:space="0" w:color="auto"/>
        <w:right w:val="none" w:sz="0" w:space="0" w:color="auto"/>
      </w:divBdr>
    </w:div>
    <w:div w:id="1463424521">
      <w:bodyDiv w:val="1"/>
      <w:marLeft w:val="0"/>
      <w:marRight w:val="0"/>
      <w:marTop w:val="0"/>
      <w:marBottom w:val="0"/>
      <w:divBdr>
        <w:top w:val="none" w:sz="0" w:space="0" w:color="auto"/>
        <w:left w:val="none" w:sz="0" w:space="0" w:color="auto"/>
        <w:bottom w:val="none" w:sz="0" w:space="0" w:color="auto"/>
        <w:right w:val="none" w:sz="0" w:space="0" w:color="auto"/>
      </w:divBdr>
    </w:div>
    <w:div w:id="1496725255">
      <w:bodyDiv w:val="1"/>
      <w:marLeft w:val="0"/>
      <w:marRight w:val="0"/>
      <w:marTop w:val="0"/>
      <w:marBottom w:val="0"/>
      <w:divBdr>
        <w:top w:val="none" w:sz="0" w:space="0" w:color="auto"/>
        <w:left w:val="none" w:sz="0" w:space="0" w:color="auto"/>
        <w:bottom w:val="none" w:sz="0" w:space="0" w:color="auto"/>
        <w:right w:val="none" w:sz="0" w:space="0" w:color="auto"/>
      </w:divBdr>
    </w:div>
    <w:div w:id="1517843824">
      <w:bodyDiv w:val="1"/>
      <w:marLeft w:val="0"/>
      <w:marRight w:val="0"/>
      <w:marTop w:val="0"/>
      <w:marBottom w:val="0"/>
      <w:divBdr>
        <w:top w:val="none" w:sz="0" w:space="0" w:color="auto"/>
        <w:left w:val="none" w:sz="0" w:space="0" w:color="auto"/>
        <w:bottom w:val="none" w:sz="0" w:space="0" w:color="auto"/>
        <w:right w:val="none" w:sz="0" w:space="0" w:color="auto"/>
      </w:divBdr>
    </w:div>
    <w:div w:id="1537422670">
      <w:bodyDiv w:val="1"/>
      <w:marLeft w:val="0"/>
      <w:marRight w:val="0"/>
      <w:marTop w:val="0"/>
      <w:marBottom w:val="0"/>
      <w:divBdr>
        <w:top w:val="none" w:sz="0" w:space="0" w:color="auto"/>
        <w:left w:val="none" w:sz="0" w:space="0" w:color="auto"/>
        <w:bottom w:val="none" w:sz="0" w:space="0" w:color="auto"/>
        <w:right w:val="none" w:sz="0" w:space="0" w:color="auto"/>
      </w:divBdr>
    </w:div>
    <w:div w:id="188036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933A3-017D-488F-8AD0-E469EB4A6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540</Words>
  <Characters>3083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AKÇAABAT TSM9</dc:creator>
  <cp:lastModifiedBy>Okan ÜÇÜNCÜ</cp:lastModifiedBy>
  <cp:revision>4</cp:revision>
  <cp:lastPrinted>2020-05-20T08:11:00Z</cp:lastPrinted>
  <dcterms:created xsi:type="dcterms:W3CDTF">2020-05-29T09:48:00Z</dcterms:created>
  <dcterms:modified xsi:type="dcterms:W3CDTF">2021-01-20T12:47:00Z</dcterms:modified>
</cp:coreProperties>
</file>