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D55605">
        <w:rPr>
          <w:b/>
          <w:sz w:val="22"/>
          <w:szCs w:val="22"/>
        </w:rPr>
        <w:t>37</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D55605">
        <w:rPr>
          <w:b/>
          <w:sz w:val="22"/>
          <w:szCs w:val="22"/>
        </w:rPr>
        <w:t>07</w:t>
      </w:r>
      <w:proofErr w:type="gramEnd"/>
      <w:r w:rsidR="006C410E">
        <w:rPr>
          <w:b/>
          <w:sz w:val="22"/>
          <w:szCs w:val="22"/>
        </w:rPr>
        <w:t xml:space="preserve">.05.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794C62"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794C62" w:rsidRDefault="00794C62" w:rsidP="00156359">
      <w:pPr>
        <w:tabs>
          <w:tab w:val="center" w:pos="4536"/>
        </w:tabs>
        <w:jc w:val="both"/>
        <w:rPr>
          <w:rFonts w:eastAsiaTheme="minorHAnsi"/>
          <w:b/>
          <w:color w:val="000000"/>
          <w:lang w:eastAsia="en-US"/>
        </w:rPr>
      </w:pPr>
    </w:p>
    <w:p w:rsidR="000F5469" w:rsidRDefault="00794C62" w:rsidP="00156359">
      <w:pPr>
        <w:tabs>
          <w:tab w:val="center" w:pos="4536"/>
        </w:tabs>
        <w:jc w:val="both"/>
      </w:pPr>
      <w:r>
        <w:rPr>
          <w:rFonts w:eastAsiaTheme="minorHAnsi"/>
          <w:b/>
          <w:color w:val="000000"/>
          <w:lang w:eastAsia="en-US"/>
        </w:rPr>
        <w:t xml:space="preserve">            </w:t>
      </w:r>
      <w:r w:rsidR="00072D48">
        <w:t xml:space="preserve">İlçe Hıfzıssıhha Kurulumuz, </w:t>
      </w:r>
      <w:r w:rsidR="00FE13D4">
        <w:t>0</w:t>
      </w:r>
      <w:r w:rsidR="00D55605">
        <w:t>7</w:t>
      </w:r>
      <w:r w:rsidR="00B10B2D">
        <w:t>.05.</w:t>
      </w:r>
      <w:r w:rsidR="00533797" w:rsidRPr="00A62D1A">
        <w:t xml:space="preserve">2020 tarihinde </w:t>
      </w:r>
      <w:r w:rsidR="00072D48">
        <w:t>P</w:t>
      </w:r>
      <w:r w:rsidR="00D55605">
        <w:t>erşembe</w:t>
      </w:r>
      <w:r w:rsidR="00533797" w:rsidRPr="00A62D1A">
        <w:t xml:space="preserve"> günü</w:t>
      </w:r>
      <w:r w:rsidR="00FE13D4">
        <w:t xml:space="preserve"> saat </w:t>
      </w:r>
      <w:r w:rsidR="00D55605">
        <w:t>11:00 ‘</w:t>
      </w:r>
      <w:proofErr w:type="gramStart"/>
      <w:r w:rsidR="00FE13D4">
        <w:t>da</w:t>
      </w:r>
      <w:r w:rsidR="00533797" w:rsidRPr="00A62D1A">
        <w:t xml:space="preserve">  </w:t>
      </w:r>
      <w:r w:rsidR="00533797" w:rsidRPr="00A62D1A">
        <w:rPr>
          <w:kern w:val="2"/>
        </w:rPr>
        <w:t>Kaymakam</w:t>
      </w:r>
      <w:proofErr w:type="gramEnd"/>
      <w:r w:rsidR="00533797" w:rsidRPr="00A62D1A">
        <w:rPr>
          <w:kern w:val="2"/>
        </w:rPr>
        <w:t xml:space="preserve"> Ramazan KURTYEMEZ başkanlığında </w:t>
      </w:r>
      <w:r w:rsidR="00533797" w:rsidRPr="00A62D1A">
        <w:t>gerçekleştirilen olağanüstü toplantıda aşağıdaki kararlar alınmıştır.</w:t>
      </w:r>
    </w:p>
    <w:p w:rsidR="00646AFD" w:rsidRDefault="00646AFD" w:rsidP="00156359">
      <w:pPr>
        <w:tabs>
          <w:tab w:val="center" w:pos="4536"/>
        </w:tabs>
        <w:jc w:val="both"/>
      </w:pPr>
    </w:p>
    <w:p w:rsidR="00646AFD" w:rsidRPr="00646AFD" w:rsidRDefault="00794C62" w:rsidP="00646AFD">
      <w:pPr>
        <w:autoSpaceDE w:val="0"/>
        <w:autoSpaceDN w:val="0"/>
        <w:adjustRightInd w:val="0"/>
        <w:jc w:val="both"/>
        <w:rPr>
          <w:rFonts w:eastAsiaTheme="minorHAnsi"/>
          <w:b/>
          <w:color w:val="000000"/>
          <w:lang w:eastAsia="en-US"/>
        </w:rPr>
      </w:pPr>
      <w:r>
        <w:rPr>
          <w:rFonts w:eastAsiaTheme="minorHAnsi"/>
          <w:color w:val="000000"/>
          <w:lang w:eastAsia="en-US"/>
        </w:rPr>
        <w:t xml:space="preserve">            </w:t>
      </w:r>
      <w:proofErr w:type="gramStart"/>
      <w:r w:rsidR="00646AFD" w:rsidRPr="00646AFD">
        <w:rPr>
          <w:rFonts w:eastAsiaTheme="minorHAnsi"/>
          <w:color w:val="000000"/>
          <w:lang w:eastAsia="en-US"/>
        </w:rPr>
        <w:t xml:space="preserve">Tüm dünyada devam eden ve fiziksel temas, solunum vb. yollarla çok hızlı bir şekilde bulaşarak </w:t>
      </w:r>
      <w:proofErr w:type="spellStart"/>
      <w:r w:rsidR="00646AFD" w:rsidRPr="00646AFD">
        <w:rPr>
          <w:rFonts w:eastAsiaTheme="minorHAnsi"/>
          <w:color w:val="000000"/>
          <w:lang w:eastAsia="en-US"/>
        </w:rPr>
        <w:t>enfekte</w:t>
      </w:r>
      <w:proofErr w:type="spellEnd"/>
      <w:r w:rsidR="00646AFD" w:rsidRPr="00646AFD">
        <w:rPr>
          <w:rFonts w:eastAsiaTheme="minorHAnsi"/>
          <w:color w:val="000000"/>
          <w:lang w:eastAsia="en-US"/>
        </w:rPr>
        <w:t xml:space="preserve"> olan insan sayısını hızla arttıran </w:t>
      </w:r>
      <w:proofErr w:type="spellStart"/>
      <w:r w:rsidR="00646AFD" w:rsidRPr="00646AFD">
        <w:rPr>
          <w:rFonts w:eastAsiaTheme="minorHAnsi"/>
          <w:color w:val="000000"/>
          <w:lang w:eastAsia="en-US"/>
        </w:rPr>
        <w:t>Koronavirüs</w:t>
      </w:r>
      <w:proofErr w:type="spellEnd"/>
      <w:r w:rsidR="00646AFD" w:rsidRPr="00646AFD">
        <w:rPr>
          <w:rFonts w:eastAsiaTheme="minorHAnsi"/>
          <w:color w:val="000000"/>
          <w:lang w:eastAsia="en-US"/>
        </w:rPr>
        <w:t xml:space="preserve"> (Covid-19) salgınının halk sağlığı açısından oluşturduğu riski yönetebilmek amacıyla Sağlık Bakanlığı ve Bilim Kurulunun önerileri ve Sayın Cumhurbaşkanımızın talimatları doğrultusunda </w:t>
      </w:r>
      <w:r w:rsidR="00646AFD" w:rsidRPr="00646AFD">
        <w:rPr>
          <w:rFonts w:eastAsiaTheme="minorHAnsi"/>
          <w:b/>
          <w:color w:val="000000"/>
          <w:lang w:eastAsia="en-US"/>
        </w:rPr>
        <w:t xml:space="preserve">21.03.2020 tarihli 8 </w:t>
      </w:r>
      <w:proofErr w:type="spellStart"/>
      <w:r w:rsidR="00646AFD" w:rsidRPr="00646AFD">
        <w:rPr>
          <w:rFonts w:eastAsiaTheme="minorHAnsi"/>
          <w:b/>
          <w:color w:val="000000"/>
          <w:lang w:eastAsia="en-US"/>
        </w:rPr>
        <w:t>Nolu</w:t>
      </w:r>
      <w:proofErr w:type="spellEnd"/>
      <w:r w:rsidR="00646AFD" w:rsidRPr="00646AFD">
        <w:rPr>
          <w:rFonts w:eastAsiaTheme="minorHAnsi"/>
          <w:b/>
          <w:color w:val="000000"/>
          <w:lang w:eastAsia="en-US"/>
        </w:rPr>
        <w:t xml:space="preserve"> İl</w:t>
      </w:r>
      <w:r w:rsidR="00646AFD">
        <w:rPr>
          <w:rFonts w:eastAsiaTheme="minorHAnsi"/>
          <w:b/>
          <w:color w:val="000000"/>
          <w:lang w:eastAsia="en-US"/>
        </w:rPr>
        <w:t>çe</w:t>
      </w:r>
      <w:r w:rsidR="00646AFD" w:rsidRPr="00646AFD">
        <w:rPr>
          <w:rFonts w:eastAsiaTheme="minorHAnsi"/>
          <w:b/>
          <w:color w:val="000000"/>
          <w:lang w:eastAsia="en-US"/>
        </w:rPr>
        <w:t xml:space="preserve"> Hıfzıssıhha Kurul Kararımız ile</w:t>
      </w:r>
      <w:r w:rsidR="00646AFD" w:rsidRPr="00646AFD">
        <w:rPr>
          <w:rFonts w:eastAsiaTheme="minorHAnsi"/>
          <w:color w:val="000000"/>
          <w:lang w:eastAsia="en-US"/>
        </w:rPr>
        <w:t xml:space="preserve"> </w:t>
      </w:r>
      <w:r w:rsidR="00646AFD" w:rsidRPr="00646AFD">
        <w:rPr>
          <w:rFonts w:eastAsiaTheme="minorHAnsi"/>
          <w:b/>
          <w:color w:val="000000"/>
          <w:lang w:eastAsia="en-US"/>
        </w:rPr>
        <w:t xml:space="preserve">berber,  güzellik salonu/merkezi, kuaför vb. iş yerlerinin faaliyetleri 21.03.2020 tarihi saat 18.00 itibariyle geçici süreliğine durdurulmuştu. </w:t>
      </w:r>
      <w:proofErr w:type="gramEnd"/>
    </w:p>
    <w:p w:rsidR="00794C62" w:rsidRDefault="00794C62" w:rsidP="00794C62">
      <w:pPr>
        <w:autoSpaceDE w:val="0"/>
        <w:autoSpaceDN w:val="0"/>
        <w:adjustRightInd w:val="0"/>
        <w:jc w:val="both"/>
        <w:rPr>
          <w:rFonts w:eastAsiaTheme="minorHAnsi"/>
          <w:b/>
          <w:color w:val="000000"/>
          <w:lang w:eastAsia="en-US"/>
        </w:rPr>
      </w:pPr>
    </w:p>
    <w:p w:rsidR="00646AFD" w:rsidRPr="00646AFD" w:rsidRDefault="00794C62" w:rsidP="00794C62">
      <w:pPr>
        <w:autoSpaceDE w:val="0"/>
        <w:autoSpaceDN w:val="0"/>
        <w:adjustRightInd w:val="0"/>
        <w:jc w:val="both"/>
        <w:rPr>
          <w:rFonts w:eastAsiaTheme="minorHAnsi"/>
          <w:color w:val="000000"/>
          <w:lang w:eastAsia="en-US"/>
        </w:rPr>
      </w:pPr>
      <w:r>
        <w:rPr>
          <w:rFonts w:eastAsiaTheme="minorHAnsi"/>
          <w:b/>
          <w:color w:val="000000"/>
          <w:lang w:eastAsia="en-US"/>
        </w:rPr>
        <w:t xml:space="preserve">            </w:t>
      </w:r>
      <w:proofErr w:type="gramStart"/>
      <w:r w:rsidR="00646AFD" w:rsidRPr="00646AFD">
        <w:rPr>
          <w:rFonts w:eastAsiaTheme="minorHAnsi"/>
          <w:color w:val="000000"/>
          <w:lang w:eastAsia="en-US"/>
        </w:rPr>
        <w:t xml:space="preserve">Gelinen noktada kaydedilen olumlu gelişmeler ile Bilim Kurulunun önerileri doğrultusunda berber, kuaför, güzellik salonu/merkezi vb. işyerlerinin faaliyetlerinin kısıtlanmasına yönelik tedbirler 04.05.2020 Pazartesi günü Sayın Cumhurbaşkanımızın Başkanlığında toplanan Cumhurbaşkanlığı Kabinesinde değerlendirilmiş, berber, güzellik salonu/merkezi, kuaför vb. iş yerlerinin, </w:t>
      </w:r>
      <w:proofErr w:type="spellStart"/>
      <w:r w:rsidR="00646AFD" w:rsidRPr="00646AFD">
        <w:rPr>
          <w:rFonts w:eastAsiaTheme="minorHAnsi"/>
          <w:color w:val="000000"/>
          <w:lang w:eastAsia="en-US"/>
        </w:rPr>
        <w:t>Koronavirüs</w:t>
      </w:r>
      <w:proofErr w:type="spellEnd"/>
      <w:r w:rsidR="00646AFD" w:rsidRPr="00646AFD">
        <w:rPr>
          <w:rFonts w:eastAsiaTheme="minorHAnsi"/>
          <w:color w:val="000000"/>
          <w:lang w:eastAsia="en-US"/>
        </w:rPr>
        <w:t xml:space="preserve"> salgının etkileri gözetilerek belirlenecek kurallara uyulması kaydıyla </w:t>
      </w:r>
      <w:r w:rsidR="00646AFD" w:rsidRPr="00646AFD">
        <w:rPr>
          <w:rFonts w:eastAsiaTheme="minorHAnsi"/>
          <w:b/>
          <w:color w:val="000000"/>
          <w:lang w:eastAsia="en-US"/>
        </w:rPr>
        <w:t>11.05.2020</w:t>
      </w:r>
      <w:r w:rsidR="00646AFD" w:rsidRPr="00646AFD">
        <w:rPr>
          <w:rFonts w:eastAsiaTheme="minorHAnsi"/>
          <w:color w:val="000000"/>
          <w:lang w:eastAsia="en-US"/>
        </w:rPr>
        <w:t xml:space="preserve"> tarihinde faaliyete geçebileceklerine ilişkin kararları doğrultusunda</w:t>
      </w:r>
      <w:proofErr w:type="gramEnd"/>
      <w:r w:rsidR="00646AFD" w:rsidRPr="00646AFD">
        <w:rPr>
          <w:rFonts w:eastAsiaTheme="minorHAnsi"/>
          <w:color w:val="000000"/>
          <w:lang w:eastAsia="en-US"/>
        </w:rPr>
        <w:t>;</w:t>
      </w:r>
    </w:p>
    <w:p w:rsidR="00646AFD" w:rsidRPr="00646AFD" w:rsidRDefault="00646AFD" w:rsidP="00646AFD">
      <w:pPr>
        <w:autoSpaceDE w:val="0"/>
        <w:autoSpaceDN w:val="0"/>
        <w:adjustRightInd w:val="0"/>
        <w:ind w:firstLine="708"/>
        <w:jc w:val="both"/>
        <w:rPr>
          <w:rFonts w:eastAsiaTheme="minorHAnsi"/>
          <w:color w:val="000000"/>
          <w:lang w:eastAsia="en-US"/>
        </w:rPr>
      </w:pPr>
    </w:p>
    <w:p w:rsidR="00646AFD" w:rsidRDefault="00794C62" w:rsidP="00794C62">
      <w:pPr>
        <w:autoSpaceDE w:val="0"/>
        <w:autoSpaceDN w:val="0"/>
        <w:adjustRightInd w:val="0"/>
        <w:jc w:val="both"/>
        <w:rPr>
          <w:rFonts w:eastAsiaTheme="minorHAnsi"/>
          <w:color w:val="000000"/>
          <w:lang w:eastAsia="en-US"/>
        </w:rPr>
      </w:pPr>
      <w:r>
        <w:rPr>
          <w:rFonts w:eastAsiaTheme="minorHAnsi"/>
          <w:b/>
          <w:color w:val="000000"/>
          <w:lang w:eastAsia="en-US"/>
        </w:rPr>
        <w:t xml:space="preserve">            </w:t>
      </w:r>
      <w:r w:rsidR="00646AFD" w:rsidRPr="00646AFD">
        <w:rPr>
          <w:rFonts w:eastAsiaTheme="minorHAnsi"/>
          <w:b/>
          <w:color w:val="000000"/>
          <w:lang w:eastAsia="en-US"/>
        </w:rPr>
        <w:t>11.05.2020</w:t>
      </w:r>
      <w:r w:rsidR="00646AFD" w:rsidRPr="00646AFD">
        <w:rPr>
          <w:rFonts w:eastAsiaTheme="minorHAnsi"/>
          <w:color w:val="000000"/>
          <w:lang w:eastAsia="en-US"/>
        </w:rPr>
        <w:t xml:space="preserve"> tarihi itibariyle </w:t>
      </w:r>
      <w:r w:rsidR="00646AFD" w:rsidRPr="00646AFD">
        <w:rPr>
          <w:rFonts w:eastAsiaTheme="minorHAnsi"/>
          <w:b/>
          <w:bCs/>
          <w:color w:val="000000"/>
          <w:lang w:eastAsia="en-US"/>
        </w:rPr>
        <w:t>berber</w:t>
      </w:r>
      <w:r w:rsidR="00646AFD" w:rsidRPr="00646AFD">
        <w:rPr>
          <w:rFonts w:eastAsiaTheme="minorHAnsi"/>
          <w:color w:val="000000"/>
          <w:lang w:eastAsia="en-US"/>
        </w:rPr>
        <w:t xml:space="preserve">, </w:t>
      </w:r>
      <w:r w:rsidR="00646AFD" w:rsidRPr="00646AFD">
        <w:rPr>
          <w:rFonts w:eastAsiaTheme="minorHAnsi"/>
          <w:b/>
          <w:bCs/>
          <w:color w:val="000000"/>
          <w:lang w:eastAsia="en-US"/>
        </w:rPr>
        <w:t>güzellik salonu/merkezi</w:t>
      </w:r>
      <w:r w:rsidR="00646AFD" w:rsidRPr="00646AFD">
        <w:rPr>
          <w:rFonts w:eastAsiaTheme="minorHAnsi"/>
          <w:color w:val="000000"/>
          <w:lang w:eastAsia="en-US"/>
        </w:rPr>
        <w:t xml:space="preserve">, </w:t>
      </w:r>
      <w:r w:rsidR="00646AFD" w:rsidRPr="00646AFD">
        <w:rPr>
          <w:rFonts w:eastAsiaTheme="minorHAnsi"/>
          <w:b/>
          <w:bCs/>
          <w:color w:val="000000"/>
          <w:lang w:eastAsia="en-US"/>
        </w:rPr>
        <w:t xml:space="preserve">kuaför </w:t>
      </w:r>
      <w:r w:rsidR="00646AFD" w:rsidRPr="00646AFD">
        <w:rPr>
          <w:rFonts w:eastAsiaTheme="minorHAnsi"/>
          <w:color w:val="000000"/>
          <w:lang w:eastAsia="en-US"/>
        </w:rPr>
        <w:t xml:space="preserve">vb. iş yerlerinin faaliyetlerine başlayabilmeleri/faaliyetlerini sürdürebilmeleri için Bilim Kurulu önerileri, ilgili Bakanlıkların görüşleri doğrultusunda </w:t>
      </w:r>
      <w:r w:rsidR="00646AFD" w:rsidRPr="00646AFD">
        <w:rPr>
          <w:rFonts w:eastAsiaTheme="minorHAnsi"/>
          <w:b/>
          <w:color w:val="000000"/>
          <w:lang w:eastAsia="en-US"/>
        </w:rPr>
        <w:t>İlçe Hıfzıssıhha</w:t>
      </w:r>
      <w:r w:rsidR="00646AFD">
        <w:rPr>
          <w:rFonts w:eastAsiaTheme="minorHAnsi"/>
          <w:color w:val="000000"/>
          <w:lang w:eastAsia="en-US"/>
        </w:rPr>
        <w:t xml:space="preserve"> </w:t>
      </w:r>
      <w:r w:rsidR="00646AFD" w:rsidRPr="00646AFD">
        <w:rPr>
          <w:rFonts w:eastAsiaTheme="minorHAnsi"/>
          <w:b/>
          <w:color w:val="000000"/>
          <w:lang w:eastAsia="en-US"/>
        </w:rPr>
        <w:t>Kurulumuzca;</w:t>
      </w:r>
      <w:r w:rsidR="00646AFD" w:rsidRPr="00646AFD">
        <w:rPr>
          <w:rFonts w:eastAsiaTheme="minorHAnsi"/>
          <w:color w:val="000000"/>
          <w:lang w:eastAsia="en-US"/>
        </w:rPr>
        <w:t xml:space="preserve">  aşağıda kurallar belirlenmiştir. </w:t>
      </w:r>
    </w:p>
    <w:p w:rsidR="00AE639B" w:rsidRPr="00646AFD" w:rsidRDefault="00AE639B" w:rsidP="00AE639B">
      <w:pPr>
        <w:autoSpaceDE w:val="0"/>
        <w:autoSpaceDN w:val="0"/>
        <w:adjustRightInd w:val="0"/>
        <w:ind w:firstLine="708"/>
        <w:rPr>
          <w:rFonts w:eastAsiaTheme="minorHAnsi"/>
          <w:color w:val="000000"/>
          <w:lang w:eastAsia="en-US"/>
        </w:rPr>
      </w:pP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1) </w:t>
      </w:r>
      <w:r w:rsidRPr="00AE639B">
        <w:rPr>
          <w:rFonts w:eastAsiaTheme="minorHAnsi"/>
          <w:color w:val="000000"/>
          <w:lang w:eastAsia="en-US"/>
        </w:rPr>
        <w:t xml:space="preserve">Bu iş yerlerinin saat 09.00-21.00 saatleri arasında faaliyet yürütmesine, </w:t>
      </w: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2) </w:t>
      </w:r>
      <w:r w:rsidRPr="00AE639B">
        <w:rPr>
          <w:rFonts w:eastAsiaTheme="minorHAnsi"/>
          <w:color w:val="000000"/>
          <w:lang w:eastAsia="en-US"/>
        </w:rPr>
        <w:t xml:space="preserve">Bu iş yerlerinde müşterilere randevu sistemiyle hizmet sunumu esas olmasına, </w:t>
      </w: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3) </w:t>
      </w:r>
      <w:r w:rsidRPr="00AE639B">
        <w:rPr>
          <w:rFonts w:eastAsiaTheme="minorHAnsi"/>
          <w:color w:val="000000"/>
          <w:lang w:eastAsia="en-US"/>
        </w:rPr>
        <w:t xml:space="preserve">Bu iş yerleri aynı anda yan yana iki koltukta müşteri kabul edilmemesine, muhakkak bir koltuk dolu bir koltuk boş olacak şekilde hizmet verebilmesine, </w:t>
      </w: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4) </w:t>
      </w:r>
      <w:r w:rsidRPr="00AE639B">
        <w:rPr>
          <w:rFonts w:eastAsiaTheme="minorHAnsi"/>
          <w:color w:val="000000"/>
          <w:lang w:eastAsia="en-US"/>
        </w:rPr>
        <w:t xml:space="preserve">Randevularda kayma </w:t>
      </w:r>
      <w:proofErr w:type="gramStart"/>
      <w:r w:rsidRPr="00AE639B">
        <w:rPr>
          <w:rFonts w:eastAsiaTheme="minorHAnsi"/>
          <w:color w:val="000000"/>
          <w:lang w:eastAsia="en-US"/>
        </w:rPr>
        <w:t>yada</w:t>
      </w:r>
      <w:proofErr w:type="gramEnd"/>
      <w:r w:rsidRPr="00AE639B">
        <w:rPr>
          <w:rFonts w:eastAsiaTheme="minorHAnsi"/>
          <w:color w:val="000000"/>
          <w:lang w:eastAsia="en-US"/>
        </w:rPr>
        <w:t xml:space="preserve"> hizmette gecikme olabileceği hususu göz önüne alınarak işyeri içinde en fazla bir müşterinin beklemesine müsaade edilmesine, </w:t>
      </w:r>
    </w:p>
    <w:p w:rsid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5) </w:t>
      </w:r>
      <w:r w:rsidRPr="00AE639B">
        <w:rPr>
          <w:rFonts w:eastAsiaTheme="minorHAnsi"/>
          <w:color w:val="000000"/>
          <w:lang w:eastAsia="en-US"/>
        </w:rPr>
        <w:t xml:space="preserve">Belirlenen </w:t>
      </w:r>
      <w:proofErr w:type="gramStart"/>
      <w:r w:rsidRPr="00AE639B">
        <w:rPr>
          <w:rFonts w:eastAsiaTheme="minorHAnsi"/>
          <w:color w:val="000000"/>
          <w:lang w:eastAsia="en-US"/>
        </w:rPr>
        <w:t>kriterler</w:t>
      </w:r>
      <w:proofErr w:type="gramEnd"/>
      <w:r w:rsidRPr="00AE639B">
        <w:rPr>
          <w:rFonts w:eastAsiaTheme="minorHAnsi"/>
          <w:color w:val="000000"/>
          <w:lang w:eastAsia="en-US"/>
        </w:rPr>
        <w:t xml:space="preserve"> dışında iş yeri içine müşteri kabul edilmemesine, ancak hava şartlarına göre randevusuz gelen müşteriler iş yeri dışında ve sosyal mesafe kurallarına riayet etmek, maske takmak şartı ile bekleyebilmelerine, bu iş yerleri içinde hizmet alan ve bekleyen olmak üzere içeri kabul edecekleri maksimum müşteri sayısını işyerinin giriş kısmına herkes tarafından görünebilecek şekilde asılmasına, </w:t>
      </w:r>
    </w:p>
    <w:p w:rsidR="00A40CEC" w:rsidRDefault="00A40CEC" w:rsidP="00AE639B">
      <w:pPr>
        <w:autoSpaceDE w:val="0"/>
        <w:autoSpaceDN w:val="0"/>
        <w:adjustRightInd w:val="0"/>
        <w:spacing w:after="25"/>
        <w:jc w:val="both"/>
        <w:rPr>
          <w:rFonts w:eastAsiaTheme="minorHAnsi"/>
          <w:color w:val="000000"/>
          <w:lang w:eastAsia="en-US"/>
        </w:rPr>
      </w:pPr>
    </w:p>
    <w:p w:rsidR="00A40CEC" w:rsidRDefault="00A40CEC" w:rsidP="00AE639B">
      <w:pPr>
        <w:autoSpaceDE w:val="0"/>
        <w:autoSpaceDN w:val="0"/>
        <w:adjustRightInd w:val="0"/>
        <w:spacing w:after="25"/>
        <w:jc w:val="both"/>
        <w:rPr>
          <w:rFonts w:eastAsiaTheme="minorHAnsi"/>
          <w:color w:val="000000"/>
          <w:lang w:eastAsia="en-US"/>
        </w:rPr>
      </w:pPr>
    </w:p>
    <w:p w:rsidR="00A40CEC" w:rsidRDefault="00A40CEC" w:rsidP="00AE639B">
      <w:pPr>
        <w:autoSpaceDE w:val="0"/>
        <w:autoSpaceDN w:val="0"/>
        <w:adjustRightInd w:val="0"/>
        <w:spacing w:after="25"/>
        <w:jc w:val="both"/>
        <w:rPr>
          <w:rFonts w:eastAsiaTheme="minorHAnsi"/>
          <w:color w:val="000000"/>
          <w:lang w:eastAsia="en-US"/>
        </w:rPr>
      </w:pPr>
    </w:p>
    <w:p w:rsidR="00794C62" w:rsidRDefault="00794C62" w:rsidP="00AE639B">
      <w:pPr>
        <w:autoSpaceDE w:val="0"/>
        <w:autoSpaceDN w:val="0"/>
        <w:adjustRightInd w:val="0"/>
        <w:spacing w:after="25"/>
        <w:jc w:val="both"/>
        <w:rPr>
          <w:rFonts w:eastAsiaTheme="minorHAnsi"/>
          <w:color w:val="000000"/>
          <w:lang w:eastAsia="en-US"/>
        </w:rPr>
      </w:pPr>
    </w:p>
    <w:p w:rsidR="00A40CEC" w:rsidRDefault="00A40CEC" w:rsidP="00A40CEC">
      <w:pPr>
        <w:jc w:val="center"/>
        <w:rPr>
          <w:b/>
        </w:rPr>
      </w:pPr>
      <w:r>
        <w:rPr>
          <w:b/>
        </w:rPr>
        <w:t>İLÇE HIFZISSIHHA KURUL KARARLARI</w:t>
      </w:r>
    </w:p>
    <w:p w:rsidR="00A40CEC" w:rsidRDefault="00A40CEC" w:rsidP="00A40CEC">
      <w:pPr>
        <w:tabs>
          <w:tab w:val="left" w:pos="3100"/>
        </w:tabs>
        <w:jc w:val="both"/>
        <w:rPr>
          <w:b/>
          <w:sz w:val="22"/>
          <w:szCs w:val="22"/>
        </w:rPr>
      </w:pPr>
    </w:p>
    <w:p w:rsidR="00A40CEC" w:rsidRDefault="00A40CEC" w:rsidP="00A40CEC">
      <w:pPr>
        <w:tabs>
          <w:tab w:val="left" w:pos="3100"/>
        </w:tabs>
        <w:jc w:val="both"/>
        <w:rPr>
          <w:b/>
          <w:sz w:val="22"/>
          <w:szCs w:val="22"/>
        </w:rPr>
      </w:pPr>
    </w:p>
    <w:p w:rsidR="00A40CEC" w:rsidRDefault="00A40CEC" w:rsidP="00A40CEC">
      <w:pPr>
        <w:tabs>
          <w:tab w:val="left" w:pos="3100"/>
        </w:tabs>
        <w:jc w:val="both"/>
        <w:rPr>
          <w:b/>
          <w:sz w:val="22"/>
          <w:szCs w:val="22"/>
        </w:rPr>
      </w:pPr>
    </w:p>
    <w:p w:rsidR="00A40CEC" w:rsidRDefault="00A40CEC" w:rsidP="00A40CEC">
      <w:pPr>
        <w:tabs>
          <w:tab w:val="left" w:pos="3100"/>
        </w:tabs>
        <w:jc w:val="both"/>
        <w:rPr>
          <w:b/>
          <w:sz w:val="22"/>
          <w:szCs w:val="22"/>
        </w:rPr>
      </w:pPr>
    </w:p>
    <w:p w:rsidR="00A40CEC" w:rsidRDefault="00A40CEC" w:rsidP="00A40CEC">
      <w:pPr>
        <w:tabs>
          <w:tab w:val="left" w:pos="3100"/>
        </w:tabs>
        <w:jc w:val="both"/>
        <w:rPr>
          <w:b/>
          <w:sz w:val="22"/>
          <w:szCs w:val="22"/>
        </w:rPr>
      </w:pPr>
      <w:r>
        <w:rPr>
          <w:b/>
          <w:sz w:val="22"/>
          <w:szCs w:val="22"/>
        </w:rPr>
        <w:t xml:space="preserve">KARAR </w:t>
      </w:r>
      <w:proofErr w:type="gramStart"/>
      <w:r>
        <w:rPr>
          <w:b/>
          <w:sz w:val="22"/>
          <w:szCs w:val="22"/>
        </w:rPr>
        <w:t>NO           : 37</w:t>
      </w:r>
      <w:proofErr w:type="gramEnd"/>
    </w:p>
    <w:p w:rsidR="00A40CEC" w:rsidRPr="00A40CEC" w:rsidRDefault="00A40CEC" w:rsidP="00A40CEC">
      <w:pPr>
        <w:tabs>
          <w:tab w:val="left" w:pos="3100"/>
        </w:tabs>
        <w:jc w:val="both"/>
        <w:rPr>
          <w:b/>
          <w:sz w:val="22"/>
          <w:szCs w:val="22"/>
        </w:rPr>
      </w:pPr>
      <w:r>
        <w:rPr>
          <w:b/>
          <w:sz w:val="22"/>
          <w:szCs w:val="22"/>
        </w:rPr>
        <w:t xml:space="preserve">KARAR </w:t>
      </w:r>
      <w:proofErr w:type="gramStart"/>
      <w:r>
        <w:rPr>
          <w:b/>
          <w:sz w:val="22"/>
          <w:szCs w:val="22"/>
        </w:rPr>
        <w:t>TARİHİ  : 07</w:t>
      </w:r>
      <w:proofErr w:type="gramEnd"/>
      <w:r>
        <w:rPr>
          <w:b/>
          <w:sz w:val="22"/>
          <w:szCs w:val="22"/>
        </w:rPr>
        <w:t>.05. 2020</w:t>
      </w:r>
    </w:p>
    <w:p w:rsidR="00A40CEC" w:rsidRPr="00AE639B" w:rsidRDefault="00A40CEC" w:rsidP="00AE639B">
      <w:pPr>
        <w:autoSpaceDE w:val="0"/>
        <w:autoSpaceDN w:val="0"/>
        <w:adjustRightInd w:val="0"/>
        <w:spacing w:after="25"/>
        <w:jc w:val="both"/>
        <w:rPr>
          <w:rFonts w:eastAsiaTheme="minorHAnsi"/>
          <w:color w:val="000000"/>
          <w:lang w:eastAsia="en-US"/>
        </w:rPr>
      </w:pP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6) </w:t>
      </w:r>
      <w:r w:rsidRPr="00AE639B">
        <w:rPr>
          <w:rFonts w:eastAsiaTheme="minorHAnsi"/>
          <w:color w:val="000000"/>
          <w:lang w:eastAsia="en-US"/>
        </w:rPr>
        <w:t xml:space="preserve">İşyerinde çalışanlar muhakkak surette maske kullanmasına, müşteriler ise işlem süresince maske kullanacak ancak yapılacak işlemin özelliğine göre maskeyi çıkarabilmesine, </w:t>
      </w: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7) </w:t>
      </w:r>
      <w:r w:rsidRPr="00AE639B">
        <w:rPr>
          <w:rFonts w:eastAsiaTheme="minorHAnsi"/>
          <w:color w:val="000000"/>
          <w:lang w:eastAsia="en-US"/>
        </w:rPr>
        <w:t>Müşteriye yönelik işleme başlamadan önce mutlaka müşterinin oturacağı, temas edebileceği tüm alanlar ile zeminin temizliği/dezenfeksiyonu yapılmasına, her işlem sonrasında bu temizlik işleminin tekrarlanmasının sağlanmasına,</w:t>
      </w:r>
    </w:p>
    <w:p w:rsidR="00AE639B" w:rsidRPr="00AE639B" w:rsidRDefault="00AE639B" w:rsidP="00AE639B">
      <w:pPr>
        <w:autoSpaceDE w:val="0"/>
        <w:autoSpaceDN w:val="0"/>
        <w:adjustRightInd w:val="0"/>
        <w:jc w:val="both"/>
        <w:rPr>
          <w:rFonts w:eastAsiaTheme="minorHAnsi"/>
          <w:color w:val="000000"/>
          <w:lang w:eastAsia="en-US"/>
        </w:rPr>
      </w:pPr>
      <w:r w:rsidRPr="00AE639B">
        <w:rPr>
          <w:rFonts w:eastAsiaTheme="minorHAnsi"/>
          <w:b/>
          <w:bCs/>
          <w:color w:val="000000"/>
          <w:lang w:eastAsia="en-US"/>
        </w:rPr>
        <w:t xml:space="preserve">8) </w:t>
      </w:r>
      <w:r w:rsidRPr="00AE639B">
        <w:rPr>
          <w:rFonts w:eastAsiaTheme="minorHAnsi"/>
          <w:color w:val="000000"/>
          <w:lang w:eastAsia="en-US"/>
        </w:rPr>
        <w:t xml:space="preserve">Müşteriye yönelik işleme başlanmadan önce çalışanlar müşterinin görebileceği şekilde ellerini </w:t>
      </w:r>
      <w:proofErr w:type="gramStart"/>
      <w:r w:rsidRPr="00AE639B">
        <w:rPr>
          <w:rFonts w:eastAsiaTheme="minorHAnsi"/>
          <w:color w:val="000000"/>
          <w:lang w:eastAsia="en-US"/>
        </w:rPr>
        <w:t>dezenfekte</w:t>
      </w:r>
      <w:proofErr w:type="gramEnd"/>
      <w:r w:rsidRPr="00AE639B">
        <w:rPr>
          <w:rFonts w:eastAsiaTheme="minorHAnsi"/>
          <w:color w:val="000000"/>
          <w:lang w:eastAsia="en-US"/>
        </w:rPr>
        <w:t xml:space="preserve"> edecekler yada her müşteri için ayrı olmak üzere steril eldiven kullanılmasına, Eldiven kullanılacak ise eldiven değişikliğinin yapıldığı müşteriye gösterilmesine, </w:t>
      </w: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9) </w:t>
      </w:r>
      <w:r w:rsidRPr="00AE639B">
        <w:rPr>
          <w:rFonts w:eastAsiaTheme="minorHAnsi"/>
          <w:color w:val="000000"/>
          <w:lang w:eastAsia="en-US"/>
        </w:rPr>
        <w:t xml:space="preserve">Müşteriye hizmet sunulması esnasında kullanılan tüm malzemeler hizmet sunumuna başlamadan önce temizlik, dezenfeksiyon/sterilizasyon işlemi uygulanmasına, bu işlem her müşteri için tekrarlanmasına, </w:t>
      </w: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10) </w:t>
      </w:r>
      <w:r w:rsidRPr="00AE639B">
        <w:rPr>
          <w:rFonts w:eastAsiaTheme="minorHAnsi"/>
          <w:color w:val="000000"/>
          <w:lang w:eastAsia="en-US"/>
        </w:rPr>
        <w:t xml:space="preserve">Saç kesimi, yıkama, boyama vb. hizmetler esnasında kullanılan havlu, önlük gibi malzemeler tek kullanımlık malzemeler olmasına, ya da her müşteri için ayrı malzeme olmasının  (kişiye özel havlu, önlük vb.) sağlanmasına, hizmet alan müşteri için kullanılan malzemeler gerekli </w:t>
      </w:r>
      <w:proofErr w:type="gramStart"/>
      <w:r w:rsidRPr="00AE639B">
        <w:rPr>
          <w:rFonts w:eastAsiaTheme="minorHAnsi"/>
          <w:color w:val="000000"/>
          <w:lang w:eastAsia="en-US"/>
        </w:rPr>
        <w:t>dezenfeksiyon</w:t>
      </w:r>
      <w:r w:rsidR="00B511CE">
        <w:rPr>
          <w:rFonts w:eastAsiaTheme="minorHAnsi"/>
          <w:color w:val="000000"/>
          <w:lang w:eastAsia="en-US"/>
        </w:rPr>
        <w:t xml:space="preserve"> </w:t>
      </w:r>
      <w:r w:rsidRPr="00AE639B">
        <w:rPr>
          <w:rFonts w:eastAsiaTheme="minorHAnsi"/>
          <w:color w:val="000000"/>
          <w:lang w:eastAsia="en-US"/>
        </w:rPr>
        <w:t>,sterilizasyon</w:t>
      </w:r>
      <w:proofErr w:type="gramEnd"/>
      <w:r w:rsidRPr="00AE639B">
        <w:rPr>
          <w:rFonts w:eastAsiaTheme="minorHAnsi"/>
          <w:color w:val="000000"/>
          <w:lang w:eastAsia="en-US"/>
        </w:rPr>
        <w:t xml:space="preserve"> sağlanmadan kesinlikle başka müşteride kullanılmamasına,  isterlerse kendi kişisel havlu, tarak vb. malzemelerini yanlarında getirebilecekleri hususu randevu aşamasında müşterilere bildirilmesine, </w:t>
      </w: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11) </w:t>
      </w:r>
      <w:r w:rsidRPr="00AE639B">
        <w:rPr>
          <w:rFonts w:eastAsiaTheme="minorHAnsi"/>
          <w:color w:val="000000"/>
          <w:lang w:eastAsia="en-US"/>
        </w:rPr>
        <w:t xml:space="preserve">Berberlerde jilet/ustura ile sakal tıraşı yapılması hizmeti geçici süreliğine verilmemesine, ancak sakal tıraşı makine ile kısaltılma şeklinde yapılabilmesine, </w:t>
      </w:r>
    </w:p>
    <w:p w:rsidR="00AE639B" w:rsidRPr="00AE639B" w:rsidRDefault="00AE639B" w:rsidP="00AE639B">
      <w:pPr>
        <w:tabs>
          <w:tab w:val="left" w:pos="0"/>
        </w:tabs>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12) </w:t>
      </w:r>
      <w:r w:rsidRPr="00AE639B">
        <w:rPr>
          <w:rFonts w:eastAsiaTheme="minorHAnsi"/>
          <w:color w:val="000000"/>
          <w:lang w:eastAsia="en-US"/>
        </w:rPr>
        <w:t xml:space="preserve">Bayan kuaförleri ve güzellik merkezlerinde, cilt bakımı, makyaj ve kalıcı makyaj hizmetleri geçici süreliğine verilmeyecek, bunların dışındaki faaliyetlere devam edilebilmelerine, </w:t>
      </w:r>
    </w:p>
    <w:p w:rsidR="00AE639B" w:rsidRPr="00AE639B" w:rsidRDefault="00AE639B" w:rsidP="00AE639B">
      <w:pPr>
        <w:autoSpaceDE w:val="0"/>
        <w:autoSpaceDN w:val="0"/>
        <w:adjustRightInd w:val="0"/>
        <w:spacing w:after="25"/>
        <w:jc w:val="both"/>
        <w:rPr>
          <w:rFonts w:eastAsiaTheme="minorHAnsi"/>
          <w:color w:val="000000"/>
          <w:lang w:eastAsia="en-US"/>
        </w:rPr>
      </w:pPr>
      <w:r w:rsidRPr="00AE639B">
        <w:rPr>
          <w:rFonts w:eastAsiaTheme="minorHAnsi"/>
          <w:b/>
          <w:bCs/>
          <w:color w:val="000000"/>
          <w:lang w:eastAsia="en-US"/>
        </w:rPr>
        <w:t xml:space="preserve">13) </w:t>
      </w:r>
      <w:r w:rsidRPr="00AE639B">
        <w:rPr>
          <w:rFonts w:eastAsiaTheme="minorHAnsi"/>
          <w:color w:val="000000"/>
          <w:lang w:eastAsia="en-US"/>
        </w:rPr>
        <w:t xml:space="preserve">Saç kesimi esnasında yüz ve baş bölgesinde kalan kesilmiş saçların ve kullanılan araç ve gerecin geçici süreliğine temizlenmesi için kullanılan ‘Ense </w:t>
      </w:r>
      <w:proofErr w:type="spellStart"/>
      <w:r w:rsidRPr="00AE639B">
        <w:rPr>
          <w:rFonts w:eastAsiaTheme="minorHAnsi"/>
          <w:color w:val="000000"/>
          <w:lang w:eastAsia="en-US"/>
        </w:rPr>
        <w:t>Fırçası’nın</w:t>
      </w:r>
      <w:proofErr w:type="spellEnd"/>
      <w:r w:rsidRPr="00AE639B">
        <w:rPr>
          <w:rFonts w:eastAsiaTheme="minorHAnsi"/>
          <w:color w:val="000000"/>
          <w:lang w:eastAsia="en-US"/>
        </w:rPr>
        <w:t xml:space="preserve"> kullanımı, (anılan malzemenin </w:t>
      </w:r>
      <w:proofErr w:type="gramStart"/>
      <w:r w:rsidRPr="00AE639B">
        <w:rPr>
          <w:rFonts w:eastAsiaTheme="minorHAnsi"/>
          <w:color w:val="000000"/>
          <w:lang w:eastAsia="en-US"/>
        </w:rPr>
        <w:t>dezenfekte</w:t>
      </w:r>
      <w:proofErr w:type="gramEnd"/>
      <w:r w:rsidRPr="00AE639B">
        <w:rPr>
          <w:rFonts w:eastAsiaTheme="minorHAnsi"/>
          <w:color w:val="000000"/>
          <w:lang w:eastAsia="en-US"/>
        </w:rPr>
        <w:t xml:space="preserve"> edilmesinde yaşanan sıkıntılar ve çok fazla yere/yüzeye temas etmesi nedeniyle) geçici süreliğine durdurulmasına, </w:t>
      </w:r>
    </w:p>
    <w:p w:rsidR="00AE639B" w:rsidRPr="00AE639B" w:rsidRDefault="00AE639B" w:rsidP="00AE639B">
      <w:pPr>
        <w:autoSpaceDE w:val="0"/>
        <w:autoSpaceDN w:val="0"/>
        <w:adjustRightInd w:val="0"/>
        <w:jc w:val="both"/>
        <w:rPr>
          <w:rFonts w:eastAsiaTheme="minorHAnsi"/>
          <w:color w:val="000000"/>
          <w:lang w:eastAsia="en-US"/>
        </w:rPr>
      </w:pPr>
      <w:r w:rsidRPr="00AE639B">
        <w:rPr>
          <w:rFonts w:eastAsiaTheme="minorHAnsi"/>
          <w:b/>
          <w:bCs/>
          <w:color w:val="000000"/>
          <w:lang w:eastAsia="en-US"/>
        </w:rPr>
        <w:t xml:space="preserve">14) </w:t>
      </w:r>
      <w:r w:rsidRPr="00AE639B">
        <w:rPr>
          <w:rFonts w:eastAsiaTheme="minorHAnsi"/>
          <w:color w:val="000000"/>
          <w:lang w:eastAsia="en-US"/>
        </w:rPr>
        <w:t xml:space="preserve">Bu işyerlerinde yiyecek ve içecek ikramında bulunulmasına geçici sürekliğine izin verilmemesine, </w:t>
      </w:r>
    </w:p>
    <w:p w:rsidR="00646AFD" w:rsidRDefault="00646AFD" w:rsidP="00156359">
      <w:pPr>
        <w:tabs>
          <w:tab w:val="center" w:pos="4536"/>
        </w:tabs>
        <w:jc w:val="both"/>
      </w:pPr>
    </w:p>
    <w:p w:rsidR="00A2605B" w:rsidRPr="00A2605B" w:rsidRDefault="00A2605B" w:rsidP="00A2605B">
      <w:pPr>
        <w:autoSpaceDE w:val="0"/>
        <w:autoSpaceDN w:val="0"/>
        <w:adjustRightInd w:val="0"/>
        <w:jc w:val="both"/>
        <w:rPr>
          <w:rFonts w:eastAsiaTheme="minorHAnsi"/>
          <w:b/>
          <w:color w:val="000000"/>
          <w:lang w:eastAsia="en-US"/>
        </w:rPr>
      </w:pPr>
      <w:r w:rsidRPr="00A2605B">
        <w:rPr>
          <w:rFonts w:eastAsiaTheme="minorHAnsi"/>
          <w:b/>
          <w:color w:val="000000"/>
          <w:lang w:eastAsia="en-US"/>
        </w:rPr>
        <w:t>Bu kapsamda;</w:t>
      </w:r>
    </w:p>
    <w:p w:rsidR="00A2605B" w:rsidRPr="00A2605B" w:rsidRDefault="00A2605B" w:rsidP="00A2605B">
      <w:pPr>
        <w:numPr>
          <w:ilvl w:val="0"/>
          <w:numId w:val="2"/>
        </w:numPr>
        <w:autoSpaceDE w:val="0"/>
        <w:autoSpaceDN w:val="0"/>
        <w:adjustRightInd w:val="0"/>
        <w:spacing w:after="200" w:line="276" w:lineRule="auto"/>
        <w:jc w:val="both"/>
        <w:rPr>
          <w:rFonts w:eastAsiaTheme="minorHAnsi"/>
          <w:color w:val="000000"/>
          <w:lang w:eastAsia="en-US"/>
        </w:rPr>
      </w:pPr>
      <w:r w:rsidRPr="00A2605B">
        <w:rPr>
          <w:rFonts w:eastAsiaTheme="minorHAnsi"/>
          <w:color w:val="000000"/>
          <w:lang w:eastAsia="en-US"/>
        </w:rPr>
        <w:t xml:space="preserve">Berber, güzellik salonu/merkezi, kuaför vb. iş yerlerinin yukarıda belirtilen </w:t>
      </w:r>
      <w:proofErr w:type="gramStart"/>
      <w:r w:rsidRPr="00A2605B">
        <w:rPr>
          <w:rFonts w:eastAsiaTheme="minorHAnsi"/>
          <w:color w:val="000000"/>
          <w:lang w:eastAsia="en-US"/>
        </w:rPr>
        <w:t>kurallar   çerçevesinde</w:t>
      </w:r>
      <w:proofErr w:type="gramEnd"/>
      <w:r w:rsidRPr="00A2605B">
        <w:rPr>
          <w:rFonts w:eastAsiaTheme="minorHAnsi"/>
          <w:color w:val="000000"/>
          <w:lang w:eastAsia="en-US"/>
        </w:rPr>
        <w:t xml:space="preserve"> </w:t>
      </w:r>
      <w:r w:rsidRPr="00A2605B">
        <w:rPr>
          <w:rFonts w:eastAsiaTheme="minorHAnsi"/>
          <w:b/>
          <w:color w:val="000000"/>
          <w:lang w:eastAsia="en-US"/>
        </w:rPr>
        <w:t>11 Mayıs 2020 Pazartesi günü sabah 09.00 itibariyle</w:t>
      </w:r>
      <w:r w:rsidRPr="00A2605B">
        <w:rPr>
          <w:rFonts w:eastAsiaTheme="minorHAnsi"/>
          <w:color w:val="000000"/>
          <w:lang w:eastAsia="en-US"/>
        </w:rPr>
        <w:t xml:space="preserve"> faaliyetlerine başlamasına,</w:t>
      </w:r>
    </w:p>
    <w:p w:rsidR="00A2605B" w:rsidRDefault="00A2605B" w:rsidP="00A2605B">
      <w:pPr>
        <w:numPr>
          <w:ilvl w:val="0"/>
          <w:numId w:val="2"/>
        </w:numPr>
        <w:autoSpaceDE w:val="0"/>
        <w:autoSpaceDN w:val="0"/>
        <w:adjustRightInd w:val="0"/>
        <w:spacing w:after="200" w:line="276" w:lineRule="auto"/>
        <w:jc w:val="both"/>
        <w:rPr>
          <w:rFonts w:eastAsiaTheme="minorHAnsi"/>
          <w:color w:val="000000"/>
          <w:lang w:eastAsia="en-US"/>
        </w:rPr>
      </w:pPr>
      <w:proofErr w:type="gramStart"/>
      <w:r w:rsidRPr="00A2605B">
        <w:rPr>
          <w:rFonts w:eastAsiaTheme="minorHAnsi"/>
          <w:b/>
          <w:color w:val="000000"/>
          <w:lang w:eastAsia="en-US"/>
        </w:rPr>
        <w:t xml:space="preserve">21.03.2020 tarih 8 </w:t>
      </w:r>
      <w:proofErr w:type="spellStart"/>
      <w:r w:rsidRPr="00A2605B">
        <w:rPr>
          <w:rFonts w:eastAsiaTheme="minorHAnsi"/>
          <w:b/>
          <w:color w:val="000000"/>
          <w:lang w:eastAsia="en-US"/>
        </w:rPr>
        <w:t>Nolu</w:t>
      </w:r>
      <w:proofErr w:type="spellEnd"/>
      <w:r w:rsidRPr="00A2605B">
        <w:rPr>
          <w:rFonts w:eastAsiaTheme="minorHAnsi"/>
          <w:b/>
          <w:color w:val="000000"/>
          <w:lang w:eastAsia="en-US"/>
        </w:rPr>
        <w:t xml:space="preserve"> İl</w:t>
      </w:r>
      <w:r w:rsidR="005820A4">
        <w:rPr>
          <w:rFonts w:eastAsiaTheme="minorHAnsi"/>
          <w:b/>
          <w:color w:val="000000"/>
          <w:lang w:eastAsia="en-US"/>
        </w:rPr>
        <w:t>çe</w:t>
      </w:r>
      <w:r w:rsidRPr="00A2605B">
        <w:rPr>
          <w:rFonts w:eastAsiaTheme="minorHAnsi"/>
          <w:b/>
          <w:color w:val="000000"/>
          <w:lang w:eastAsia="en-US"/>
        </w:rPr>
        <w:t xml:space="preserve"> Hıfzıssıhha Kurulu Kararımızla</w:t>
      </w:r>
      <w:r w:rsidRPr="00A2605B">
        <w:rPr>
          <w:rFonts w:eastAsiaTheme="minorHAnsi"/>
          <w:color w:val="000000"/>
          <w:lang w:eastAsia="en-US"/>
        </w:rPr>
        <w:t xml:space="preserve"> faaliyetlerinin sınırlandırılması nedeniyle iş yerlerinin bulunduğu yerlerden başka illere giden berber, güzellik salonu/merkezi, kuaför vb. iş yeri sahipleri ve çalışanlarının şehir giriş/çıkış kısıtlaması bulunan ilimize giriş/çıkış yapabilmesine (anılan iş yerlerinden biri ile illiyet bağını gösteren işyeri ruhsatı, SGK kayıt belgesi vb. belgelerden birinin ibraz edilmesi şartı ile) seyahat izin belgesi aranmaksızın izin verilmesine, </w:t>
      </w:r>
      <w:proofErr w:type="gramEnd"/>
    </w:p>
    <w:p w:rsidR="000B1B52" w:rsidRDefault="000B1B52" w:rsidP="000B1B52">
      <w:pPr>
        <w:autoSpaceDE w:val="0"/>
        <w:autoSpaceDN w:val="0"/>
        <w:adjustRightInd w:val="0"/>
        <w:spacing w:after="200" w:line="276" w:lineRule="auto"/>
        <w:ind w:left="720"/>
        <w:jc w:val="both"/>
        <w:rPr>
          <w:rFonts w:eastAsiaTheme="minorHAnsi"/>
          <w:b/>
          <w:color w:val="000000"/>
          <w:lang w:eastAsia="en-US"/>
        </w:rPr>
      </w:pPr>
    </w:p>
    <w:p w:rsidR="000B1B52" w:rsidRDefault="000B1B52" w:rsidP="000B1B52">
      <w:pPr>
        <w:autoSpaceDE w:val="0"/>
        <w:autoSpaceDN w:val="0"/>
        <w:adjustRightInd w:val="0"/>
        <w:spacing w:after="200" w:line="276" w:lineRule="auto"/>
        <w:ind w:left="720"/>
        <w:jc w:val="both"/>
        <w:rPr>
          <w:rFonts w:eastAsiaTheme="minorHAnsi"/>
          <w:b/>
          <w:color w:val="000000"/>
          <w:lang w:eastAsia="en-US"/>
        </w:rPr>
      </w:pPr>
    </w:p>
    <w:p w:rsidR="000B1B52" w:rsidRDefault="000B1B52" w:rsidP="000B1B52">
      <w:pPr>
        <w:autoSpaceDE w:val="0"/>
        <w:autoSpaceDN w:val="0"/>
        <w:adjustRightInd w:val="0"/>
        <w:spacing w:after="200" w:line="276" w:lineRule="auto"/>
        <w:ind w:left="720"/>
        <w:jc w:val="both"/>
        <w:rPr>
          <w:rFonts w:eastAsiaTheme="minorHAnsi"/>
          <w:color w:val="000000"/>
          <w:lang w:eastAsia="en-US"/>
        </w:rPr>
      </w:pPr>
    </w:p>
    <w:p w:rsidR="00A40CEC" w:rsidRDefault="00A40CEC" w:rsidP="00A40CEC">
      <w:pPr>
        <w:autoSpaceDE w:val="0"/>
        <w:autoSpaceDN w:val="0"/>
        <w:adjustRightInd w:val="0"/>
        <w:spacing w:after="200" w:line="276" w:lineRule="auto"/>
        <w:jc w:val="both"/>
        <w:rPr>
          <w:rFonts w:eastAsiaTheme="minorHAnsi"/>
          <w:color w:val="000000"/>
          <w:lang w:eastAsia="en-US"/>
        </w:rPr>
      </w:pPr>
    </w:p>
    <w:p w:rsidR="00A40CEC" w:rsidRDefault="00A40CEC" w:rsidP="00A40CEC">
      <w:pPr>
        <w:jc w:val="center"/>
        <w:rPr>
          <w:b/>
        </w:rPr>
      </w:pPr>
      <w:r>
        <w:rPr>
          <w:b/>
        </w:rPr>
        <w:t>İLÇE HIFZISSIHHA KURUL KARARLARI</w:t>
      </w:r>
    </w:p>
    <w:p w:rsidR="00A40CEC" w:rsidRDefault="00A40CEC" w:rsidP="00A40CEC">
      <w:pPr>
        <w:tabs>
          <w:tab w:val="left" w:pos="3100"/>
        </w:tabs>
        <w:jc w:val="both"/>
        <w:rPr>
          <w:b/>
          <w:sz w:val="22"/>
          <w:szCs w:val="22"/>
        </w:rPr>
      </w:pPr>
    </w:p>
    <w:p w:rsidR="00A40CEC" w:rsidRDefault="00A40CEC" w:rsidP="00A40CEC">
      <w:pPr>
        <w:tabs>
          <w:tab w:val="left" w:pos="3100"/>
        </w:tabs>
        <w:jc w:val="both"/>
        <w:rPr>
          <w:b/>
          <w:sz w:val="22"/>
          <w:szCs w:val="22"/>
        </w:rPr>
      </w:pPr>
    </w:p>
    <w:p w:rsidR="00A40CEC" w:rsidRDefault="00A40CEC" w:rsidP="00A40CEC">
      <w:pPr>
        <w:tabs>
          <w:tab w:val="left" w:pos="3100"/>
        </w:tabs>
        <w:jc w:val="both"/>
        <w:rPr>
          <w:b/>
          <w:sz w:val="22"/>
          <w:szCs w:val="22"/>
        </w:rPr>
      </w:pPr>
    </w:p>
    <w:p w:rsidR="00A40CEC" w:rsidRDefault="00A40CEC" w:rsidP="00A40CEC">
      <w:pPr>
        <w:tabs>
          <w:tab w:val="left" w:pos="3100"/>
        </w:tabs>
        <w:jc w:val="both"/>
        <w:rPr>
          <w:b/>
          <w:sz w:val="22"/>
          <w:szCs w:val="22"/>
        </w:rPr>
      </w:pPr>
      <w:r>
        <w:rPr>
          <w:b/>
          <w:sz w:val="22"/>
          <w:szCs w:val="22"/>
        </w:rPr>
        <w:t xml:space="preserve">KARAR </w:t>
      </w:r>
      <w:proofErr w:type="gramStart"/>
      <w:r>
        <w:rPr>
          <w:b/>
          <w:sz w:val="22"/>
          <w:szCs w:val="22"/>
        </w:rPr>
        <w:t>NO           : 37</w:t>
      </w:r>
      <w:proofErr w:type="gramEnd"/>
    </w:p>
    <w:p w:rsidR="00A40CEC" w:rsidRDefault="00A40CEC" w:rsidP="00A40CEC">
      <w:pPr>
        <w:tabs>
          <w:tab w:val="left" w:pos="3100"/>
        </w:tabs>
        <w:jc w:val="both"/>
        <w:rPr>
          <w:b/>
          <w:sz w:val="22"/>
          <w:szCs w:val="22"/>
        </w:rPr>
      </w:pPr>
      <w:r>
        <w:rPr>
          <w:b/>
          <w:sz w:val="22"/>
          <w:szCs w:val="22"/>
        </w:rPr>
        <w:t xml:space="preserve">KARAR </w:t>
      </w:r>
      <w:proofErr w:type="gramStart"/>
      <w:r>
        <w:rPr>
          <w:b/>
          <w:sz w:val="22"/>
          <w:szCs w:val="22"/>
        </w:rPr>
        <w:t>TARİHİ  : 07</w:t>
      </w:r>
      <w:proofErr w:type="gramEnd"/>
      <w:r>
        <w:rPr>
          <w:b/>
          <w:sz w:val="22"/>
          <w:szCs w:val="22"/>
        </w:rPr>
        <w:t>.05. 2020</w:t>
      </w:r>
    </w:p>
    <w:p w:rsidR="00A40CEC" w:rsidRPr="00A2605B" w:rsidRDefault="00A40CEC" w:rsidP="00A40CEC">
      <w:pPr>
        <w:tabs>
          <w:tab w:val="left" w:pos="3100"/>
        </w:tabs>
        <w:jc w:val="both"/>
        <w:rPr>
          <w:b/>
          <w:sz w:val="22"/>
          <w:szCs w:val="22"/>
        </w:rPr>
      </w:pPr>
    </w:p>
    <w:p w:rsidR="002A749F" w:rsidRPr="00A40CEC" w:rsidRDefault="00A2605B" w:rsidP="00156359">
      <w:pPr>
        <w:numPr>
          <w:ilvl w:val="0"/>
          <w:numId w:val="2"/>
        </w:numPr>
        <w:autoSpaceDE w:val="0"/>
        <w:autoSpaceDN w:val="0"/>
        <w:adjustRightInd w:val="0"/>
        <w:spacing w:after="200" w:line="276" w:lineRule="auto"/>
        <w:jc w:val="both"/>
        <w:rPr>
          <w:rFonts w:eastAsiaTheme="minorHAnsi"/>
          <w:color w:val="000000"/>
          <w:lang w:eastAsia="en-US"/>
        </w:rPr>
      </w:pPr>
      <w:proofErr w:type="gramStart"/>
      <w:r w:rsidRPr="00A2605B">
        <w:rPr>
          <w:rFonts w:eastAsiaTheme="minorHAnsi"/>
          <w:color w:val="000000"/>
          <w:lang w:eastAsia="en-US"/>
        </w:rPr>
        <w:t xml:space="preserve">Ayrıca anılan iş yerlerinde 18-20 yaş arasındaki çalışanların </w:t>
      </w:r>
      <w:r w:rsidRPr="00A2605B">
        <w:rPr>
          <w:rFonts w:eastAsiaTheme="minorHAnsi"/>
          <w:b/>
          <w:color w:val="000000"/>
          <w:lang w:eastAsia="en-US"/>
        </w:rPr>
        <w:t xml:space="preserve">03.04.2020 tarih 19 </w:t>
      </w:r>
      <w:proofErr w:type="spellStart"/>
      <w:r w:rsidRPr="00A2605B">
        <w:rPr>
          <w:rFonts w:eastAsiaTheme="minorHAnsi"/>
          <w:b/>
          <w:color w:val="000000"/>
          <w:lang w:eastAsia="en-US"/>
        </w:rPr>
        <w:t>Nolu</w:t>
      </w:r>
      <w:proofErr w:type="spellEnd"/>
      <w:r w:rsidRPr="00A2605B">
        <w:rPr>
          <w:rFonts w:eastAsiaTheme="minorHAnsi"/>
          <w:b/>
          <w:color w:val="000000"/>
          <w:lang w:eastAsia="en-US"/>
        </w:rPr>
        <w:t xml:space="preserve"> İl</w:t>
      </w:r>
      <w:r w:rsidR="00A40CEC">
        <w:rPr>
          <w:rFonts w:eastAsiaTheme="minorHAnsi"/>
          <w:b/>
          <w:color w:val="000000"/>
          <w:lang w:eastAsia="en-US"/>
        </w:rPr>
        <w:t>çe</w:t>
      </w:r>
      <w:r w:rsidRPr="00A2605B">
        <w:rPr>
          <w:rFonts w:eastAsiaTheme="minorHAnsi"/>
          <w:b/>
          <w:color w:val="000000"/>
          <w:lang w:eastAsia="en-US"/>
        </w:rPr>
        <w:t xml:space="preserve"> Hıfzıssıhha Kurulu Kararımızla</w:t>
      </w:r>
      <w:r w:rsidRPr="00A2605B">
        <w:rPr>
          <w:rFonts w:eastAsiaTheme="minorHAnsi"/>
          <w:color w:val="000000"/>
          <w:lang w:eastAsia="en-US"/>
        </w:rPr>
        <w:t xml:space="preserve"> ilimizde 01.01.2000 tarihinden sonra doğmuş olan vatandaşlarımızın geçici olarak sokağa çıkma kısıtlanmasından </w:t>
      </w:r>
      <w:r w:rsidRPr="00A2605B">
        <w:rPr>
          <w:rFonts w:eastAsiaTheme="minorHAnsi"/>
          <w:b/>
          <w:color w:val="000000"/>
          <w:lang w:eastAsia="en-US"/>
        </w:rPr>
        <w:t xml:space="preserve">05.04.2020 tarihli 21 </w:t>
      </w:r>
      <w:proofErr w:type="spellStart"/>
      <w:r w:rsidRPr="00A2605B">
        <w:rPr>
          <w:rFonts w:eastAsiaTheme="minorHAnsi"/>
          <w:b/>
          <w:color w:val="000000"/>
          <w:lang w:eastAsia="en-US"/>
        </w:rPr>
        <w:t>Nolu</w:t>
      </w:r>
      <w:proofErr w:type="spellEnd"/>
      <w:r w:rsidRPr="00A2605B">
        <w:rPr>
          <w:rFonts w:eastAsiaTheme="minorHAnsi"/>
          <w:b/>
          <w:color w:val="000000"/>
          <w:lang w:eastAsia="en-US"/>
        </w:rPr>
        <w:t xml:space="preserve"> İl</w:t>
      </w:r>
      <w:r w:rsidR="00A40CEC">
        <w:rPr>
          <w:rFonts w:eastAsiaTheme="minorHAnsi"/>
          <w:b/>
          <w:color w:val="000000"/>
          <w:lang w:eastAsia="en-US"/>
        </w:rPr>
        <w:t>çe</w:t>
      </w:r>
      <w:r w:rsidRPr="00A2605B">
        <w:rPr>
          <w:rFonts w:eastAsiaTheme="minorHAnsi"/>
          <w:b/>
          <w:color w:val="000000"/>
          <w:lang w:eastAsia="en-US"/>
        </w:rPr>
        <w:t xml:space="preserve"> Hıfzıssıhha Kurulu Kararımız</w:t>
      </w:r>
      <w:r w:rsidRPr="00A2605B">
        <w:rPr>
          <w:rFonts w:eastAsiaTheme="minorHAnsi"/>
          <w:color w:val="000000"/>
          <w:lang w:eastAsia="en-US"/>
        </w:rPr>
        <w:t xml:space="preserve"> kapsamında muaf olduklarından işyerleri ile illiyetlerini gösteren belgeyi ibraz etmeleri koşuluyla başkaca bir işleme gerek kalmaksızın izinli sayılmasına, </w:t>
      </w:r>
      <w:proofErr w:type="gramEnd"/>
    </w:p>
    <w:p w:rsidR="000F5469" w:rsidRPr="00A62D1A" w:rsidRDefault="00B511CE" w:rsidP="00A62D1A">
      <w:pPr>
        <w:jc w:val="both"/>
        <w:rPr>
          <w:rFonts w:eastAsiaTheme="minorHAnsi"/>
          <w:lang w:eastAsia="en-US"/>
        </w:rPr>
      </w:pPr>
      <w:r>
        <w:rPr>
          <w:rFonts w:eastAsiaTheme="minorHAnsi"/>
          <w:color w:val="000000"/>
          <w:lang w:eastAsia="en-US"/>
        </w:rPr>
        <w:t xml:space="preserve">            </w:t>
      </w:r>
      <w:proofErr w:type="gramStart"/>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roofErr w:type="gramEnd"/>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2CB" w:rsidRDefault="001022CB">
      <w:r>
        <w:separator/>
      </w:r>
    </w:p>
  </w:endnote>
  <w:endnote w:type="continuationSeparator" w:id="0">
    <w:p w:rsidR="001022CB" w:rsidRDefault="0010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E255D9">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E255D9">
          <w:rPr>
            <w:b/>
            <w:bCs/>
            <w:noProof/>
          </w:rPr>
          <w:t>3</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2CB" w:rsidRDefault="001022CB">
      <w:r>
        <w:separator/>
      </w:r>
    </w:p>
  </w:footnote>
  <w:footnote w:type="continuationSeparator" w:id="0">
    <w:p w:rsidR="001022CB" w:rsidRDefault="00102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BE30C7"/>
    <w:multiLevelType w:val="hybridMultilevel"/>
    <w:tmpl w:val="2140E6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B1B52"/>
    <w:rsid w:val="000F5469"/>
    <w:rsid w:val="001022CB"/>
    <w:rsid w:val="00156359"/>
    <w:rsid w:val="00173831"/>
    <w:rsid w:val="001D1CF5"/>
    <w:rsid w:val="00232956"/>
    <w:rsid w:val="00271D8D"/>
    <w:rsid w:val="002A1652"/>
    <w:rsid w:val="002A5838"/>
    <w:rsid w:val="002A72E1"/>
    <w:rsid w:val="002A749F"/>
    <w:rsid w:val="002B26D7"/>
    <w:rsid w:val="0036400E"/>
    <w:rsid w:val="00371938"/>
    <w:rsid w:val="00395A98"/>
    <w:rsid w:val="00417FD8"/>
    <w:rsid w:val="00446BE5"/>
    <w:rsid w:val="00456845"/>
    <w:rsid w:val="00520654"/>
    <w:rsid w:val="00533797"/>
    <w:rsid w:val="005820A4"/>
    <w:rsid w:val="005C7BD3"/>
    <w:rsid w:val="005F3480"/>
    <w:rsid w:val="005F7010"/>
    <w:rsid w:val="00646AFD"/>
    <w:rsid w:val="006C410E"/>
    <w:rsid w:val="00754C64"/>
    <w:rsid w:val="00794C62"/>
    <w:rsid w:val="007E184A"/>
    <w:rsid w:val="007F42FF"/>
    <w:rsid w:val="00821E73"/>
    <w:rsid w:val="00866186"/>
    <w:rsid w:val="00877F9C"/>
    <w:rsid w:val="00954DA8"/>
    <w:rsid w:val="00956AAB"/>
    <w:rsid w:val="0097161A"/>
    <w:rsid w:val="009C69EB"/>
    <w:rsid w:val="009C7234"/>
    <w:rsid w:val="00A2605B"/>
    <w:rsid w:val="00A40CEC"/>
    <w:rsid w:val="00A62ABB"/>
    <w:rsid w:val="00A62D1A"/>
    <w:rsid w:val="00A80D9F"/>
    <w:rsid w:val="00AD6B34"/>
    <w:rsid w:val="00AE639B"/>
    <w:rsid w:val="00AF11A8"/>
    <w:rsid w:val="00B10B2D"/>
    <w:rsid w:val="00B5004B"/>
    <w:rsid w:val="00B511CE"/>
    <w:rsid w:val="00C13386"/>
    <w:rsid w:val="00C92593"/>
    <w:rsid w:val="00D34D57"/>
    <w:rsid w:val="00D55605"/>
    <w:rsid w:val="00D90257"/>
    <w:rsid w:val="00D927E4"/>
    <w:rsid w:val="00D93A26"/>
    <w:rsid w:val="00DC7805"/>
    <w:rsid w:val="00DE3EE5"/>
    <w:rsid w:val="00E255D9"/>
    <w:rsid w:val="00E62D14"/>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1063</Words>
  <Characters>6065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59</cp:revision>
  <cp:lastPrinted>2020-04-29T08:09:00Z</cp:lastPrinted>
  <dcterms:created xsi:type="dcterms:W3CDTF">2020-04-29T06:27:00Z</dcterms:created>
  <dcterms:modified xsi:type="dcterms:W3CDTF">2021-01-20T12:46:00Z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