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5E6542" w:rsidRDefault="005E6542" w:rsidP="0044423D">
      <w:pPr>
        <w:jc w:val="center"/>
        <w:rPr>
          <w:b/>
          <w:sz w:val="28"/>
          <w:szCs w:val="28"/>
        </w:rPr>
      </w:pPr>
    </w:p>
    <w:p w:rsidR="002C368C" w:rsidRPr="00C71459" w:rsidRDefault="002C368C" w:rsidP="0044423D">
      <w:pPr>
        <w:jc w:val="center"/>
        <w:rPr>
          <w:b/>
          <w:sz w:val="22"/>
          <w:szCs w:val="22"/>
        </w:rPr>
      </w:pPr>
      <w:r w:rsidRPr="00C71459">
        <w:rPr>
          <w:b/>
          <w:sz w:val="22"/>
          <w:szCs w:val="22"/>
        </w:rPr>
        <w:t>İLÇE HIFZISSIHHA KURUL KARARLARI</w:t>
      </w:r>
    </w:p>
    <w:p w:rsidR="007E75CF" w:rsidRPr="00C71459" w:rsidRDefault="007E75CF" w:rsidP="0044423D">
      <w:pPr>
        <w:jc w:val="center"/>
        <w:rPr>
          <w:sz w:val="22"/>
          <w:szCs w:val="22"/>
        </w:rPr>
      </w:pPr>
    </w:p>
    <w:p w:rsidR="0070484E" w:rsidRPr="00C71459" w:rsidRDefault="0070484E" w:rsidP="0044423D">
      <w:pPr>
        <w:jc w:val="center"/>
        <w:rPr>
          <w:sz w:val="22"/>
          <w:szCs w:val="22"/>
        </w:rPr>
      </w:pPr>
    </w:p>
    <w:p w:rsidR="002C368C" w:rsidRPr="00C71459" w:rsidRDefault="002C368C"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BB4991">
        <w:rPr>
          <w:b/>
          <w:sz w:val="22"/>
          <w:szCs w:val="22"/>
        </w:rPr>
        <w:t>24</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sidR="00BB4991" w:rsidRPr="00BB4991">
        <w:rPr>
          <w:b/>
          <w:sz w:val="22"/>
          <w:szCs w:val="22"/>
        </w:rPr>
        <w:t>10</w:t>
      </w:r>
      <w:proofErr w:type="gramEnd"/>
      <w:r w:rsidR="00BB4991" w:rsidRPr="00BB4991">
        <w:rPr>
          <w:b/>
          <w:sz w:val="22"/>
          <w:szCs w:val="22"/>
        </w:rPr>
        <w:t>.04.2020</w:t>
      </w:r>
    </w:p>
    <w:p w:rsidR="0070484E" w:rsidRPr="00C71459" w:rsidRDefault="0070484E" w:rsidP="002C368C">
      <w:pPr>
        <w:tabs>
          <w:tab w:val="left" w:pos="3100"/>
        </w:tabs>
        <w:jc w:val="both"/>
        <w:rPr>
          <w:b/>
          <w:sz w:val="22"/>
          <w:szCs w:val="22"/>
        </w:rPr>
      </w:pPr>
    </w:p>
    <w:p w:rsidR="002C368C" w:rsidRPr="003206DF" w:rsidRDefault="002C368C" w:rsidP="002C368C">
      <w:pPr>
        <w:jc w:val="both"/>
        <w:rPr>
          <w:sz w:val="20"/>
          <w:szCs w:val="20"/>
        </w:rPr>
      </w:pPr>
    </w:p>
    <w:p w:rsidR="00E936EA" w:rsidRPr="00BB4991" w:rsidRDefault="00400AC4" w:rsidP="00BB4991">
      <w:pPr>
        <w:tabs>
          <w:tab w:val="center" w:pos="4536"/>
        </w:tabs>
        <w:ind w:firstLine="708"/>
        <w:jc w:val="both"/>
        <w:rPr>
          <w:rFonts w:eastAsiaTheme="minorHAnsi"/>
          <w:b/>
          <w:lang w:eastAsia="en-US"/>
        </w:rPr>
      </w:pPr>
      <w:r w:rsidRPr="00D126BE">
        <w:rPr>
          <w:b/>
          <w:color w:val="000000"/>
          <w:sz w:val="22"/>
          <w:szCs w:val="22"/>
        </w:rPr>
        <w:t xml:space="preserve">GÜNDEM: </w:t>
      </w:r>
      <w:proofErr w:type="spellStart"/>
      <w:r w:rsidR="00BB4991" w:rsidRPr="00BB4991">
        <w:rPr>
          <w:rFonts w:eastAsiaTheme="minorHAnsi"/>
          <w:b/>
          <w:lang w:eastAsia="en-US"/>
        </w:rPr>
        <w:t>Coronavirüs</w:t>
      </w:r>
      <w:proofErr w:type="spellEnd"/>
      <w:r w:rsidR="00BB4991" w:rsidRPr="00BB4991">
        <w:rPr>
          <w:rFonts w:eastAsiaTheme="minorHAnsi"/>
          <w:b/>
          <w:lang w:eastAsia="en-US"/>
        </w:rPr>
        <w:t xml:space="preserve"> (Covid-19) Salgınından Ülkemizi ve Vatandaşlarımızı Korumak ve Salgının Yayılmasını Engellemek İçin Gereken Tedbirlerin Alınması,</w:t>
      </w:r>
    </w:p>
    <w:p w:rsidR="00E936EA" w:rsidRPr="000E0B20" w:rsidRDefault="00E936EA" w:rsidP="000E0B20">
      <w:pPr>
        <w:tabs>
          <w:tab w:val="center" w:pos="4536"/>
        </w:tabs>
        <w:spacing w:line="360" w:lineRule="auto"/>
        <w:jc w:val="both"/>
        <w:rPr>
          <w:rFonts w:eastAsiaTheme="minorHAnsi"/>
          <w:b/>
          <w:color w:val="000000"/>
          <w:sz w:val="22"/>
          <w:szCs w:val="22"/>
          <w:lang w:eastAsia="en-US"/>
        </w:rPr>
      </w:pPr>
    </w:p>
    <w:p w:rsidR="001872FB" w:rsidRPr="00A24A55" w:rsidRDefault="00721DA6" w:rsidP="001872FB">
      <w:pPr>
        <w:jc w:val="both"/>
        <w:rPr>
          <w:kern w:val="28"/>
          <w:sz w:val="22"/>
          <w:szCs w:val="22"/>
        </w:rPr>
      </w:pPr>
      <w:r>
        <w:rPr>
          <w:rFonts w:eastAsiaTheme="minorHAnsi"/>
          <w:sz w:val="22"/>
          <w:szCs w:val="22"/>
          <w:lang w:eastAsia="en-US"/>
        </w:rPr>
        <w:t xml:space="preserve">            </w:t>
      </w:r>
      <w:r w:rsidR="001872FB" w:rsidRPr="000A2958">
        <w:t xml:space="preserve"> </w:t>
      </w:r>
      <w:r w:rsidR="001872FB" w:rsidRPr="00A24A55">
        <w:rPr>
          <w:kern w:val="28"/>
          <w:sz w:val="22"/>
          <w:szCs w:val="22"/>
        </w:rPr>
        <w:t xml:space="preserve">İlçe Hıfzıssıhha Kurulu, Kaymakam Ramazan KURTYEMEZ başkanlığında </w:t>
      </w:r>
      <w:r w:rsidR="00BB4991">
        <w:rPr>
          <w:color w:val="000000" w:themeColor="text1"/>
          <w:kern w:val="28"/>
          <w:sz w:val="22"/>
          <w:szCs w:val="22"/>
        </w:rPr>
        <w:t>10.04.2020</w:t>
      </w:r>
      <w:r w:rsidR="002E033E" w:rsidRPr="00BB4991">
        <w:rPr>
          <w:color w:val="000000" w:themeColor="text1"/>
          <w:kern w:val="28"/>
          <w:sz w:val="22"/>
          <w:szCs w:val="22"/>
        </w:rPr>
        <w:t xml:space="preserve"> </w:t>
      </w:r>
      <w:r w:rsidR="002E033E" w:rsidRPr="00A24A55">
        <w:rPr>
          <w:kern w:val="28"/>
          <w:sz w:val="22"/>
          <w:szCs w:val="22"/>
        </w:rPr>
        <w:t>Cuma</w:t>
      </w:r>
      <w:r w:rsidR="001872FB" w:rsidRPr="00A24A55">
        <w:rPr>
          <w:kern w:val="28"/>
          <w:sz w:val="22"/>
          <w:szCs w:val="22"/>
        </w:rPr>
        <w:t xml:space="preserve"> günü </w:t>
      </w:r>
      <w:r w:rsidR="00BB4991">
        <w:rPr>
          <w:kern w:val="28"/>
          <w:sz w:val="22"/>
          <w:szCs w:val="22"/>
        </w:rPr>
        <w:t>saat 23:00’da</w:t>
      </w:r>
      <w:r w:rsidR="001872FB" w:rsidRPr="00A24A55">
        <w:rPr>
          <w:kern w:val="28"/>
          <w:sz w:val="22"/>
          <w:szCs w:val="22"/>
        </w:rPr>
        <w:t xml:space="preserve"> yukarıdaki gündem maddesini görüşmek üzere</w:t>
      </w:r>
      <w:r w:rsidR="002241C6" w:rsidRPr="00A24A55">
        <w:rPr>
          <w:kern w:val="28"/>
          <w:sz w:val="22"/>
          <w:szCs w:val="22"/>
        </w:rPr>
        <w:t xml:space="preserve"> olağan</w:t>
      </w:r>
      <w:r w:rsidR="00532DCA" w:rsidRPr="00A24A55">
        <w:rPr>
          <w:kern w:val="28"/>
          <w:sz w:val="22"/>
          <w:szCs w:val="22"/>
        </w:rPr>
        <w:t>üstü</w:t>
      </w:r>
      <w:r w:rsidR="001872FB" w:rsidRPr="00A24A55">
        <w:rPr>
          <w:kern w:val="28"/>
          <w:sz w:val="22"/>
          <w:szCs w:val="22"/>
        </w:rPr>
        <w:t xml:space="preserve"> toplanmıştır. </w:t>
      </w:r>
    </w:p>
    <w:p w:rsidR="001872FB" w:rsidRPr="00A24A55" w:rsidRDefault="001872FB" w:rsidP="001872FB">
      <w:pPr>
        <w:jc w:val="both"/>
        <w:rPr>
          <w:kern w:val="28"/>
          <w:sz w:val="22"/>
          <w:szCs w:val="22"/>
        </w:rPr>
      </w:pPr>
    </w:p>
    <w:p w:rsidR="002A5B60" w:rsidRPr="002A5B60" w:rsidRDefault="000D04E0" w:rsidP="002A5B60">
      <w:pPr>
        <w:pStyle w:val="Gvdemetni0"/>
        <w:shd w:val="clear" w:color="auto" w:fill="auto"/>
        <w:spacing w:after="120" w:line="240" w:lineRule="auto"/>
        <w:ind w:left="20" w:right="20" w:firstLine="700"/>
        <w:jc w:val="both"/>
      </w:pPr>
      <w:proofErr w:type="spellStart"/>
      <w:r>
        <w:t>C</w:t>
      </w:r>
      <w:r w:rsidR="002A5B60" w:rsidRPr="002A5B60">
        <w:t>oronavirüs</w:t>
      </w:r>
      <w:proofErr w:type="spellEnd"/>
      <w:r w:rsidR="002A5B60" w:rsidRPr="002A5B60">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002A5B60" w:rsidRPr="002A5B60">
        <w:t>izolasyonu</w:t>
      </w:r>
      <w:proofErr w:type="gramEnd"/>
      <w:r w:rsidR="002A5B60" w:rsidRPr="002A5B60">
        <w:t xml:space="preserve"> temin, sosyal mesafeyi koruma ve yayılım hızını kontrol altında tutma adına birçok tedbir kararı alınarak hayata geçirilmiştir.</w:t>
      </w:r>
    </w:p>
    <w:p w:rsidR="002A5B60" w:rsidRPr="002A5B60" w:rsidRDefault="002A5B60" w:rsidP="002A5B60">
      <w:pPr>
        <w:spacing w:after="120"/>
        <w:ind w:left="20" w:right="20" w:firstLine="700"/>
        <w:jc w:val="both"/>
        <w:rPr>
          <w:lang w:eastAsia="en-US"/>
        </w:rPr>
      </w:pPr>
      <w:r w:rsidRPr="002A5B60">
        <w:rPr>
          <w:b/>
          <w:lang w:eastAsia="en-US"/>
        </w:rPr>
        <w:t>Bu kapsamda İçişleri Bakanlığının 03.04.2020 tar</w:t>
      </w:r>
      <w:r w:rsidR="000D04E0">
        <w:rPr>
          <w:b/>
          <w:lang w:eastAsia="en-US"/>
        </w:rPr>
        <w:t>ih ve 6235 sayılı Genelgesi,  04.04.2020 tarihli 20</w:t>
      </w:r>
      <w:r w:rsidRPr="002A5B60">
        <w:rPr>
          <w:b/>
          <w:lang w:eastAsia="en-US"/>
        </w:rPr>
        <w:t xml:space="preserve"> </w:t>
      </w:r>
      <w:proofErr w:type="spellStart"/>
      <w:r w:rsidRPr="002A5B60">
        <w:rPr>
          <w:b/>
          <w:lang w:eastAsia="en-US"/>
        </w:rPr>
        <w:t>Nolu</w:t>
      </w:r>
      <w:proofErr w:type="spellEnd"/>
      <w:r w:rsidRPr="002A5B60">
        <w:rPr>
          <w:b/>
          <w:lang w:eastAsia="en-US"/>
        </w:rPr>
        <w:t xml:space="preserve"> İl</w:t>
      </w:r>
      <w:r w:rsidR="009417DD">
        <w:rPr>
          <w:b/>
          <w:lang w:eastAsia="en-US"/>
        </w:rPr>
        <w:t>çe</w:t>
      </w:r>
      <w:r w:rsidRPr="002A5B60">
        <w:rPr>
          <w:b/>
          <w:lang w:eastAsia="en-US"/>
        </w:rPr>
        <w:t xml:space="preserve"> Hıfzıssıhha Kurulu kararı </w:t>
      </w:r>
      <w:r w:rsidRPr="002A5B60">
        <w:rPr>
          <w:lang w:eastAsia="en-US"/>
        </w:rPr>
        <w:t>ile alınan son tedbirlerden olan, büyükşehir statüsündeki ilimizde şehir giriş-çıkışlarının 15 gün süreyle geçici olarak yasaklanması kararlaştırılmıştı.</w:t>
      </w:r>
    </w:p>
    <w:p w:rsidR="002A5B60" w:rsidRPr="002A5B60" w:rsidRDefault="002A5B60" w:rsidP="002A5B60">
      <w:pPr>
        <w:tabs>
          <w:tab w:val="left" w:pos="709"/>
        </w:tabs>
        <w:spacing w:after="120"/>
        <w:ind w:left="20" w:right="20" w:firstLine="700"/>
        <w:jc w:val="both"/>
        <w:rPr>
          <w:lang w:eastAsia="en-US"/>
        </w:rPr>
      </w:pPr>
      <w:r w:rsidRPr="002A5B60">
        <w:rPr>
          <w:rFonts w:eastAsiaTheme="minorEastAsia"/>
          <w:b/>
          <w:color w:val="000000"/>
        </w:rPr>
        <w:t xml:space="preserve">İçişleri Bakanlığının </w:t>
      </w:r>
      <w:r w:rsidRPr="002A5B60">
        <w:rPr>
          <w:b/>
          <w:lang w:eastAsia="en-US"/>
        </w:rPr>
        <w:t xml:space="preserve">10.04.2020 tarih ve </w:t>
      </w:r>
      <w:r w:rsidRPr="002A5B60">
        <w:rPr>
          <w:lang w:eastAsia="en-US"/>
        </w:rPr>
        <w:t xml:space="preserve">89780865-153- </w:t>
      </w:r>
      <w:r w:rsidRPr="002A5B60">
        <w:rPr>
          <w:b/>
          <w:lang w:eastAsia="en-US"/>
        </w:rPr>
        <w:t>sayılı Genelgesi doğrultusunda;</w:t>
      </w:r>
      <w:r w:rsidRPr="002A5B60">
        <w:rPr>
          <w:rFonts w:eastAsiaTheme="minorEastAsia"/>
          <w:b/>
          <w:color w:val="000000"/>
        </w:rPr>
        <w:t xml:space="preserve"> </w:t>
      </w:r>
      <w:r w:rsidRPr="002A5B60">
        <w:rPr>
          <w:lang w:eastAsia="en-US"/>
        </w:rPr>
        <w:t>Alınan tedbirlerin bulaşın yayılım hızına olan etkisinin en üst noktaya taşınabilmesi amacıyla; ilimiz İl İdaresi Kanununun 11/C maddesi ile Umumi Hıfzıs</w:t>
      </w:r>
      <w:r w:rsidR="0066385A">
        <w:rPr>
          <w:lang w:eastAsia="en-US"/>
        </w:rPr>
        <w:t>s</w:t>
      </w:r>
      <w:r w:rsidRPr="002A5B60">
        <w:rPr>
          <w:lang w:eastAsia="en-US"/>
        </w:rPr>
        <w:t xml:space="preserve">ıhha Kanununun 27 </w:t>
      </w:r>
      <w:proofErr w:type="spellStart"/>
      <w:r w:rsidRPr="002A5B60">
        <w:rPr>
          <w:lang w:eastAsia="en-US"/>
        </w:rPr>
        <w:t>nci</w:t>
      </w:r>
      <w:proofErr w:type="spellEnd"/>
      <w:r w:rsidRPr="002A5B60">
        <w:rPr>
          <w:lang w:eastAsia="en-US"/>
        </w:rPr>
        <w:t xml:space="preserve"> ve 72 </w:t>
      </w:r>
      <w:proofErr w:type="spellStart"/>
      <w:r w:rsidRPr="002A5B60">
        <w:rPr>
          <w:lang w:eastAsia="en-US"/>
        </w:rPr>
        <w:t>nci</w:t>
      </w:r>
      <w:proofErr w:type="spellEnd"/>
      <w:r w:rsidRPr="002A5B60">
        <w:rPr>
          <w:lang w:eastAsia="en-US"/>
        </w:rPr>
        <w:t xml:space="preserve"> maddesi uyarınca aşağıdaki ek tedbirlerin alınmasına gerek duyulmuştur. </w:t>
      </w:r>
    </w:p>
    <w:p w:rsidR="002A5B60" w:rsidRDefault="002A5B60" w:rsidP="002A5B60">
      <w:pPr>
        <w:autoSpaceDE w:val="0"/>
        <w:autoSpaceDN w:val="0"/>
        <w:adjustRightInd w:val="0"/>
        <w:ind w:firstLine="708"/>
        <w:jc w:val="both"/>
        <w:rPr>
          <w:rFonts w:eastAsiaTheme="minorEastAsia"/>
          <w:b/>
          <w:color w:val="000000"/>
        </w:rPr>
      </w:pPr>
      <w:r w:rsidRPr="002A5B60">
        <w:rPr>
          <w:rFonts w:eastAsiaTheme="minorHAnsi"/>
          <w:b/>
          <w:bCs/>
          <w:shd w:val="clear" w:color="auto" w:fill="FFFFFF"/>
          <w:lang w:eastAsia="en-US"/>
        </w:rPr>
        <w:t xml:space="preserve">Bu kapsamda </w:t>
      </w:r>
      <w:r w:rsidRPr="002A5B60">
        <w:rPr>
          <w:rFonts w:eastAsiaTheme="minorEastAsia"/>
          <w:b/>
          <w:color w:val="000000"/>
        </w:rPr>
        <w:t>Kurulumuzca alınan kararlar doğrultusunda:</w:t>
      </w:r>
    </w:p>
    <w:p w:rsidR="000D04E0" w:rsidRPr="002A5B60" w:rsidRDefault="000D04E0" w:rsidP="002A5B60">
      <w:pPr>
        <w:autoSpaceDE w:val="0"/>
        <w:autoSpaceDN w:val="0"/>
        <w:adjustRightInd w:val="0"/>
        <w:ind w:firstLine="708"/>
        <w:jc w:val="both"/>
        <w:rPr>
          <w:rFonts w:eastAsiaTheme="minorEastAsia"/>
          <w:b/>
          <w:color w:val="000000"/>
        </w:rPr>
      </w:pPr>
    </w:p>
    <w:p w:rsidR="002A5B60" w:rsidRPr="002A5B60" w:rsidRDefault="002A5B60" w:rsidP="002A5B60">
      <w:pPr>
        <w:spacing w:after="120"/>
        <w:ind w:left="20" w:right="20" w:firstLine="700"/>
        <w:jc w:val="both"/>
        <w:rPr>
          <w:lang w:eastAsia="en-US"/>
        </w:rPr>
      </w:pPr>
      <w:r w:rsidRPr="002A5B60">
        <w:rPr>
          <w:b/>
          <w:lang w:eastAsia="en-US"/>
        </w:rPr>
        <w:t>1-</w:t>
      </w:r>
      <w:r w:rsidRPr="002A5B60">
        <w:rPr>
          <w:lang w:eastAsia="en-US"/>
        </w:rPr>
        <w:t xml:space="preserve"> 10.04.2020 tarihi saat 24:00'den 12.04.2020 tarihi saat 24:00 arasında aşağıda belirtilecek istisnalar hariç olmak </w:t>
      </w:r>
      <w:proofErr w:type="gramStart"/>
      <w:r w:rsidRPr="002A5B60">
        <w:rPr>
          <w:lang w:eastAsia="en-US"/>
        </w:rPr>
        <w:t xml:space="preserve">üzere  </w:t>
      </w:r>
      <w:r w:rsidRPr="002A5B60">
        <w:rPr>
          <w:b/>
          <w:bCs/>
          <w:shd w:val="clear" w:color="auto" w:fill="FFFFFF"/>
          <w:lang w:eastAsia="en-US"/>
        </w:rPr>
        <w:t>il</w:t>
      </w:r>
      <w:r w:rsidR="009B44C6">
        <w:rPr>
          <w:b/>
          <w:bCs/>
          <w:shd w:val="clear" w:color="auto" w:fill="FFFFFF"/>
          <w:lang w:eastAsia="en-US"/>
        </w:rPr>
        <w:t>çemiz</w:t>
      </w:r>
      <w:proofErr w:type="gramEnd"/>
      <w:r w:rsidRPr="002A5B60">
        <w:rPr>
          <w:b/>
          <w:bCs/>
          <w:shd w:val="clear" w:color="auto" w:fill="FFFFFF"/>
          <w:lang w:eastAsia="en-US"/>
        </w:rPr>
        <w:t xml:space="preserve"> sınırları içinde bulunan tüm vatandaşlarımızın </w:t>
      </w:r>
      <w:r w:rsidRPr="002A5B60">
        <w:rPr>
          <w:lang w:eastAsia="en-US"/>
        </w:rPr>
        <w:t>sokağa çıkmalarının yasaklanmasına,</w:t>
      </w:r>
    </w:p>
    <w:p w:rsidR="002A5B60" w:rsidRPr="002A5B60" w:rsidRDefault="002A5B60" w:rsidP="009B5BEE">
      <w:pPr>
        <w:spacing w:after="120"/>
        <w:ind w:left="710" w:right="20"/>
        <w:jc w:val="both"/>
        <w:rPr>
          <w:lang w:eastAsia="en-US"/>
        </w:rPr>
      </w:pPr>
      <w:r w:rsidRPr="009B5BEE">
        <w:rPr>
          <w:b/>
          <w:lang w:eastAsia="en-US"/>
        </w:rPr>
        <w:t>2-</w:t>
      </w:r>
      <w:r w:rsidRPr="002A5B60">
        <w:rPr>
          <w:lang w:eastAsia="en-US"/>
        </w:rPr>
        <w:t xml:space="preserve"> </w:t>
      </w:r>
      <w:r w:rsidR="00175ED4">
        <w:rPr>
          <w:b/>
          <w:lang w:eastAsia="en-US"/>
        </w:rPr>
        <w:t>Açık Olacak İşyeri, İşletme ve Kurumlar</w:t>
      </w:r>
      <w:r w:rsidRPr="009B5BEE">
        <w:rPr>
          <w:b/>
          <w:lang w:eastAsia="en-US"/>
        </w:rPr>
        <w:t>;</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 xml:space="preserve">Ekmek üretiminin yapıldığı fırın ve/veya unlu </w:t>
      </w:r>
      <w:proofErr w:type="spellStart"/>
      <w:r w:rsidRPr="002A5B60">
        <w:rPr>
          <w:lang w:eastAsia="en-US"/>
        </w:rPr>
        <w:t>mamül</w:t>
      </w:r>
      <w:proofErr w:type="spellEnd"/>
      <w:r w:rsidRPr="002A5B60">
        <w:rPr>
          <w:lang w:eastAsia="en-US"/>
        </w:rPr>
        <w:t xml:space="preserve"> ruhsatlı işyerleri, </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Tüm sağlık ürünleri ve tıbbi m</w:t>
      </w:r>
      <w:r w:rsidR="00565C38">
        <w:rPr>
          <w:lang w:eastAsia="en-US"/>
        </w:rPr>
        <w:t xml:space="preserve">alzemelerin (tıbbi maske </w:t>
      </w:r>
      <w:proofErr w:type="gramStart"/>
      <w:r w:rsidR="00565C38">
        <w:rPr>
          <w:lang w:eastAsia="en-US"/>
        </w:rPr>
        <w:t>dahil</w:t>
      </w:r>
      <w:proofErr w:type="gramEnd"/>
      <w:r w:rsidR="00565C38">
        <w:rPr>
          <w:lang w:eastAsia="en-US"/>
        </w:rPr>
        <w:t>)</w:t>
      </w:r>
      <w:r w:rsidRPr="002A5B60">
        <w:rPr>
          <w:lang w:eastAsia="en-US"/>
        </w:rPr>
        <w:t xml:space="preserve"> üretiminin yapıldığı işyerleri,</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Kamu ve özel sağlık kurum ve kuruluşları, eczaneler,</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Zorunlu kamu hizmetlerinin sürdürülmesi için gerekli kamu kurum ve kuruluşl</w:t>
      </w:r>
      <w:r w:rsidR="00565C38">
        <w:rPr>
          <w:lang w:eastAsia="en-US"/>
        </w:rPr>
        <w:t xml:space="preserve">arı (huzurevi, yaşlı bakım evi, </w:t>
      </w:r>
      <w:proofErr w:type="gramStart"/>
      <w:r w:rsidRPr="002A5B60">
        <w:rPr>
          <w:lang w:eastAsia="en-US"/>
        </w:rPr>
        <w:t>rehabilitasyon</w:t>
      </w:r>
      <w:proofErr w:type="gramEnd"/>
      <w:r w:rsidRPr="002A5B60">
        <w:rPr>
          <w:lang w:eastAsia="en-US"/>
        </w:rPr>
        <w:t xml:space="preserve"> merkezleri, acil çağrı merkezleri,</w:t>
      </w:r>
      <w:r w:rsidRPr="002A5B60">
        <w:rPr>
          <w:color w:val="201F1E"/>
          <w:shd w:val="clear" w:color="auto" w:fill="FFFFFF"/>
          <w:lang w:eastAsia="en-US"/>
        </w:rPr>
        <w:t xml:space="preserve"> </w:t>
      </w:r>
      <w:r w:rsidRPr="002A5B60">
        <w:rPr>
          <w:b/>
          <w:color w:val="201F1E"/>
          <w:shd w:val="clear" w:color="auto" w:fill="FFFFFF"/>
          <w:lang w:eastAsia="en-US"/>
        </w:rPr>
        <w:t xml:space="preserve">itfaiye, su ve kanalizasyon arıza, nöbetçi zabıta hizmetleri </w:t>
      </w:r>
      <w:r w:rsidRPr="002A5B60">
        <w:rPr>
          <w:lang w:eastAsia="en-US"/>
        </w:rPr>
        <w:t>vb.)</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Her bir 50.000 n</w:t>
      </w:r>
      <w:r w:rsidR="00565C38">
        <w:rPr>
          <w:lang w:eastAsia="en-US"/>
        </w:rPr>
        <w:t>üfusa bir adet olmak üzere Kaymakamlık</w:t>
      </w:r>
      <w:r w:rsidRPr="002A5B60">
        <w:rPr>
          <w:lang w:eastAsia="en-US"/>
        </w:rPr>
        <w:t xml:space="preserve"> tarafından belirlenecek akaryakıt istasyonu ve veteriner klinikleri,</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 xml:space="preserve"> Doğalgaz, elektrik, petrol sektöründe stratejik olarak faaliyet yürüten büyük tesis ve işletmeler (</w:t>
      </w:r>
      <w:proofErr w:type="spellStart"/>
      <w:r w:rsidRPr="002A5B60">
        <w:rPr>
          <w:lang w:eastAsia="en-US"/>
        </w:rPr>
        <w:t>Tüpraş</w:t>
      </w:r>
      <w:proofErr w:type="spellEnd"/>
      <w:r w:rsidRPr="002A5B60">
        <w:rPr>
          <w:lang w:eastAsia="en-US"/>
        </w:rPr>
        <w:t>, termik ve doğalgaz çevrim santralleri gibi)</w:t>
      </w:r>
      <w:r w:rsidR="00565C38">
        <w:rPr>
          <w:lang w:eastAsia="en-US"/>
        </w:rPr>
        <w:t>?</w:t>
      </w: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 xml:space="preserve">PTT, Kargolar </w:t>
      </w:r>
      <w:proofErr w:type="spellStart"/>
      <w:r w:rsidRPr="002A5B60">
        <w:rPr>
          <w:lang w:eastAsia="en-US"/>
        </w:rPr>
        <w:t>vb</w:t>
      </w:r>
      <w:proofErr w:type="spellEnd"/>
      <w:r w:rsidRPr="002A5B60">
        <w:rPr>
          <w:lang w:eastAsia="en-US"/>
        </w:rPr>
        <w:t xml:space="preserve"> dağıtım şirketleri,</w:t>
      </w:r>
    </w:p>
    <w:p w:rsidR="002A5B60" w:rsidRDefault="002A5B60" w:rsidP="002A5B60">
      <w:pPr>
        <w:numPr>
          <w:ilvl w:val="0"/>
          <w:numId w:val="40"/>
        </w:numPr>
        <w:spacing w:after="120" w:line="276" w:lineRule="auto"/>
        <w:ind w:left="0" w:right="20" w:firstLine="709"/>
        <w:jc w:val="both"/>
        <w:rPr>
          <w:lang w:eastAsia="en-US"/>
        </w:rPr>
      </w:pPr>
      <w:r w:rsidRPr="002A5B60">
        <w:rPr>
          <w:lang w:eastAsia="en-US"/>
        </w:rPr>
        <w:t>Hayvan barınak, çiftlik ve bakım merkezleri,</w:t>
      </w:r>
    </w:p>
    <w:p w:rsidR="009B5BEE" w:rsidRDefault="009B5BEE" w:rsidP="009B5BEE">
      <w:pPr>
        <w:spacing w:after="120" w:line="276" w:lineRule="auto"/>
        <w:ind w:left="709" w:right="20"/>
        <w:jc w:val="both"/>
        <w:rPr>
          <w:lang w:eastAsia="en-US"/>
        </w:rPr>
      </w:pPr>
    </w:p>
    <w:p w:rsidR="007C4CAB" w:rsidRDefault="007C4CAB" w:rsidP="009B5BEE">
      <w:pPr>
        <w:spacing w:after="120" w:line="276" w:lineRule="auto"/>
        <w:ind w:left="709" w:right="20"/>
        <w:jc w:val="both"/>
        <w:rPr>
          <w:lang w:eastAsia="en-US"/>
        </w:rPr>
      </w:pPr>
    </w:p>
    <w:p w:rsidR="001E53C7" w:rsidRPr="00C71459" w:rsidRDefault="001E53C7" w:rsidP="001E53C7">
      <w:pPr>
        <w:jc w:val="center"/>
        <w:rPr>
          <w:b/>
          <w:sz w:val="22"/>
          <w:szCs w:val="22"/>
        </w:rPr>
      </w:pPr>
      <w:r w:rsidRPr="00C71459">
        <w:rPr>
          <w:b/>
          <w:sz w:val="22"/>
          <w:szCs w:val="22"/>
        </w:rPr>
        <w:t>İLÇE HIFZISSIHHA KURUL KARARLARI</w:t>
      </w:r>
    </w:p>
    <w:p w:rsidR="001E53C7" w:rsidRPr="00C71459" w:rsidRDefault="001E53C7" w:rsidP="001E53C7">
      <w:pPr>
        <w:jc w:val="center"/>
        <w:rPr>
          <w:sz w:val="22"/>
          <w:szCs w:val="22"/>
        </w:rPr>
      </w:pPr>
    </w:p>
    <w:p w:rsidR="001E53C7" w:rsidRPr="00C71459" w:rsidRDefault="001E53C7" w:rsidP="001E53C7">
      <w:pPr>
        <w:jc w:val="center"/>
        <w:rPr>
          <w:sz w:val="22"/>
          <w:szCs w:val="22"/>
        </w:rPr>
      </w:pPr>
    </w:p>
    <w:p w:rsidR="001E53C7" w:rsidRPr="00C71459" w:rsidRDefault="001E53C7" w:rsidP="001E53C7">
      <w:pPr>
        <w:tabs>
          <w:tab w:val="left" w:pos="3100"/>
        </w:tabs>
        <w:jc w:val="both"/>
        <w:rPr>
          <w:b/>
          <w:sz w:val="22"/>
          <w:szCs w:val="22"/>
        </w:rPr>
      </w:pPr>
    </w:p>
    <w:p w:rsidR="001E53C7" w:rsidRPr="00C71459" w:rsidRDefault="001E53C7" w:rsidP="001E53C7">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Pr>
          <w:b/>
          <w:sz w:val="22"/>
          <w:szCs w:val="22"/>
        </w:rPr>
        <w:t>24</w:t>
      </w:r>
      <w:proofErr w:type="gramEnd"/>
    </w:p>
    <w:p w:rsidR="001E53C7" w:rsidRPr="00C71459" w:rsidRDefault="001E53C7" w:rsidP="001E53C7">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sidRPr="00BB4991">
        <w:rPr>
          <w:b/>
          <w:sz w:val="22"/>
          <w:szCs w:val="22"/>
        </w:rPr>
        <w:t>10</w:t>
      </w:r>
      <w:proofErr w:type="gramEnd"/>
      <w:r w:rsidRPr="00BB4991">
        <w:rPr>
          <w:b/>
          <w:sz w:val="22"/>
          <w:szCs w:val="22"/>
        </w:rPr>
        <w:t>.04.2020</w:t>
      </w:r>
    </w:p>
    <w:p w:rsidR="009B5BEE" w:rsidRPr="002A5B60" w:rsidRDefault="009B5BEE" w:rsidP="009B5BEE">
      <w:pPr>
        <w:spacing w:after="120" w:line="276" w:lineRule="auto"/>
        <w:ind w:left="709" w:right="20"/>
        <w:jc w:val="both"/>
        <w:rPr>
          <w:lang w:eastAsia="en-US"/>
        </w:rPr>
      </w:pPr>
    </w:p>
    <w:p w:rsidR="002A5B60" w:rsidRPr="002A5B60" w:rsidRDefault="002A5B60" w:rsidP="002A5B60">
      <w:pPr>
        <w:numPr>
          <w:ilvl w:val="0"/>
          <w:numId w:val="40"/>
        </w:numPr>
        <w:spacing w:after="120" w:line="276" w:lineRule="auto"/>
        <w:ind w:left="0" w:right="20" w:firstLine="709"/>
        <w:jc w:val="both"/>
        <w:rPr>
          <w:lang w:eastAsia="en-US"/>
        </w:rPr>
      </w:pPr>
      <w:r w:rsidRPr="002A5B60">
        <w:rPr>
          <w:lang w:eastAsia="en-US"/>
        </w:rPr>
        <w:t>Oteller ve konaklama yerleri,</w:t>
      </w:r>
    </w:p>
    <w:p w:rsidR="002A5B60" w:rsidRPr="009B5BEE" w:rsidRDefault="002A5B60" w:rsidP="002A5B60">
      <w:pPr>
        <w:numPr>
          <w:ilvl w:val="0"/>
          <w:numId w:val="40"/>
        </w:numPr>
        <w:spacing w:after="120" w:line="276" w:lineRule="auto"/>
        <w:ind w:left="0" w:right="20" w:firstLine="709"/>
        <w:rPr>
          <w:lang w:eastAsia="en-US"/>
        </w:rPr>
      </w:pPr>
      <w:r w:rsidRPr="009B5BEE">
        <w:rPr>
          <w:color w:val="201F1E"/>
        </w:rPr>
        <w:t>Zorunlu kamu hizmeti veren yerlere yemek hizmeti veren işletmeler,</w:t>
      </w:r>
    </w:p>
    <w:p w:rsidR="002A5B60" w:rsidRPr="009B5BEE" w:rsidRDefault="009B5BEE" w:rsidP="009B5BEE">
      <w:pPr>
        <w:numPr>
          <w:ilvl w:val="0"/>
          <w:numId w:val="40"/>
        </w:numPr>
        <w:spacing w:after="120" w:line="276" w:lineRule="auto"/>
        <w:ind w:left="20" w:right="20" w:firstLine="700"/>
        <w:rPr>
          <w:b/>
          <w:lang w:eastAsia="en-US"/>
        </w:rPr>
      </w:pPr>
      <w:r>
        <w:rPr>
          <w:color w:val="201F1E"/>
        </w:rPr>
        <w:t>Vefa sosyal destek birimleri,</w:t>
      </w:r>
    </w:p>
    <w:p w:rsidR="002A5B60" w:rsidRPr="002A5B60" w:rsidRDefault="002A5B60" w:rsidP="002A5B60">
      <w:pPr>
        <w:spacing w:after="120"/>
        <w:ind w:left="720" w:right="20"/>
        <w:jc w:val="both"/>
        <w:rPr>
          <w:b/>
          <w:lang w:eastAsia="en-US"/>
        </w:rPr>
      </w:pPr>
      <w:r w:rsidRPr="002A5B60">
        <w:rPr>
          <w:b/>
          <w:lang w:eastAsia="en-US"/>
        </w:rPr>
        <w:t xml:space="preserve">3- </w:t>
      </w:r>
      <w:r w:rsidR="00737F2F">
        <w:rPr>
          <w:b/>
          <w:lang w:eastAsia="en-US"/>
        </w:rPr>
        <w:t>İstisna Kapsamında Olan Vatandaşlar</w:t>
      </w:r>
      <w:r w:rsidRPr="002A5B60">
        <w:rPr>
          <w:b/>
          <w:lang w:eastAsia="en-US"/>
        </w:rPr>
        <w:t>;</w:t>
      </w:r>
    </w:p>
    <w:p w:rsidR="002A5B60" w:rsidRPr="002A5B60" w:rsidRDefault="002A5B60" w:rsidP="002A5B60">
      <w:pPr>
        <w:numPr>
          <w:ilvl w:val="0"/>
          <w:numId w:val="39"/>
        </w:numPr>
        <w:spacing w:after="120" w:line="276" w:lineRule="auto"/>
        <w:ind w:left="0" w:right="20" w:firstLine="720"/>
        <w:jc w:val="both"/>
        <w:rPr>
          <w:lang w:eastAsia="en-US"/>
        </w:rPr>
      </w:pPr>
      <w:r w:rsidRPr="002A5B60">
        <w:rPr>
          <w:lang w:eastAsia="en-US"/>
        </w:rPr>
        <w:t>Yukarıda yer alan “Açık Olacak İşyeri, İşletme ve Kurumlarda” yönetici, görevli veya çalışanları,</w:t>
      </w:r>
    </w:p>
    <w:p w:rsidR="002A5B60" w:rsidRPr="002A5B60" w:rsidRDefault="002A5B60" w:rsidP="002A5B60">
      <w:pPr>
        <w:numPr>
          <w:ilvl w:val="0"/>
          <w:numId w:val="39"/>
        </w:numPr>
        <w:spacing w:after="120" w:line="276" w:lineRule="auto"/>
        <w:ind w:left="0" w:right="20" w:firstLine="720"/>
        <w:jc w:val="both"/>
        <w:rPr>
          <w:lang w:eastAsia="en-US"/>
        </w:rPr>
      </w:pPr>
      <w:r w:rsidRPr="002A5B60">
        <w:rPr>
          <w:lang w:eastAsia="en-US"/>
        </w:rPr>
        <w:t>TBMM çalışanları</w:t>
      </w:r>
      <w:proofErr w:type="gramStart"/>
      <w:r w:rsidRPr="002A5B60">
        <w:rPr>
          <w:lang w:eastAsia="en-US"/>
        </w:rPr>
        <w:t>,</w:t>
      </w:r>
      <w:r w:rsidR="00565C38">
        <w:rPr>
          <w:lang w:eastAsia="en-US"/>
        </w:rPr>
        <w:t>?</w:t>
      </w:r>
      <w:proofErr w:type="gramEnd"/>
    </w:p>
    <w:p w:rsidR="002A5B60" w:rsidRPr="002A5B60" w:rsidRDefault="002A5B60" w:rsidP="002A5B60">
      <w:pPr>
        <w:numPr>
          <w:ilvl w:val="0"/>
          <w:numId w:val="39"/>
        </w:numPr>
        <w:spacing w:after="120" w:line="276" w:lineRule="auto"/>
        <w:ind w:left="0" w:right="20" w:firstLine="720"/>
        <w:jc w:val="both"/>
        <w:rPr>
          <w:lang w:eastAsia="en-US"/>
        </w:rPr>
      </w:pPr>
      <w:r w:rsidRPr="002A5B60">
        <w:rPr>
          <w:lang w:eastAsia="en-US"/>
        </w:rPr>
        <w:t>Kamu düzeni ve güvenliğinin sağlanmasında görevli olanlar,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 xml:space="preserve">Acil çağrı merkezleri çalışanları, sağlık çalışanları ile sağlık kuruluşlarının yemek, çamaşır, atık, hasta ve personel </w:t>
      </w:r>
      <w:proofErr w:type="gramStart"/>
      <w:r w:rsidRPr="00E4610E">
        <w:rPr>
          <w:lang w:eastAsia="en-US"/>
        </w:rPr>
        <w:t xml:space="preserve">servisleri  </w:t>
      </w:r>
      <w:proofErr w:type="spellStart"/>
      <w:r w:rsidRPr="00E4610E">
        <w:rPr>
          <w:lang w:eastAsia="en-US"/>
        </w:rPr>
        <w:t>v</w:t>
      </w:r>
      <w:proofErr w:type="gramEnd"/>
      <w:r w:rsidRPr="00E4610E">
        <w:rPr>
          <w:lang w:eastAsia="en-US"/>
        </w:rPr>
        <w:t>.b</w:t>
      </w:r>
      <w:proofErr w:type="spellEnd"/>
      <w:r w:rsidRPr="00E4610E">
        <w:rPr>
          <w:lang w:eastAsia="en-US"/>
        </w:rPr>
        <w:t xml:space="preserve"> hizmetlerini yürüten ilgililer,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Birinci derece yakınlarının cenaze defin işlemlerini gerçekleştirecek ve katılacak olanlar,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Elektrik, su, doğalgaz, telekomünikasyon vb. kesintiye uğramaması gereken tedarik sistemlerinin sürdürülmesi ve arızalarının giderilmesinde görevli olanlar,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Ürün ve/veya malzemelerin naklinde lojistiğinde yurt içi ve dışı taşımacılık kapsamında görevli olanlar,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Gazete, radyo ve televizyon kuruluşlarında görevli olanlar,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 xml:space="preserve">Yaşlı bakımevi, huzurevi, </w:t>
      </w:r>
      <w:proofErr w:type="gramStart"/>
      <w:r w:rsidRPr="00E4610E">
        <w:rPr>
          <w:lang w:eastAsia="en-US"/>
        </w:rPr>
        <w:t>rehabilitasyon</w:t>
      </w:r>
      <w:proofErr w:type="gramEnd"/>
      <w:r w:rsidRPr="00E4610E">
        <w:rPr>
          <w:lang w:eastAsia="en-US"/>
        </w:rPr>
        <w:t xml:space="preserve"> merkezleri, çocuk evleri vb. sosyal koruma/bakım merkezleri çalışanları ve bu kuruluşlara yemek hizmeti veren yüklenici firma çalışanları,</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PTT, kargo ve su dağıtım şirketi çalışanları,</w:t>
      </w:r>
    </w:p>
    <w:p w:rsidR="002A5B60" w:rsidRPr="00E4610E" w:rsidRDefault="002A5B60" w:rsidP="002A5B60">
      <w:pPr>
        <w:numPr>
          <w:ilvl w:val="0"/>
          <w:numId w:val="39"/>
        </w:numPr>
        <w:spacing w:after="120" w:line="276" w:lineRule="auto"/>
        <w:ind w:left="0" w:right="20" w:firstLine="720"/>
        <w:jc w:val="both"/>
        <w:rPr>
          <w:lang w:eastAsia="en-US"/>
        </w:rPr>
      </w:pPr>
      <w:proofErr w:type="spellStart"/>
      <w:r w:rsidRPr="00E4610E">
        <w:rPr>
          <w:lang w:eastAsia="en-US"/>
        </w:rPr>
        <w:t>Demirçelik</w:t>
      </w:r>
      <w:proofErr w:type="spellEnd"/>
      <w:r w:rsidRPr="00E4610E">
        <w:rPr>
          <w:lang w:eastAsia="en-US"/>
        </w:rPr>
        <w:t xml:space="preserve"> ve cam sektörü vb. sektörlerde faaliyet yürüten işyerlerinin, fırın, soğuk hava depoları gibi çalışması zorunlu bulunan bölümlerinde görevli olanlar</w:t>
      </w:r>
      <w:proofErr w:type="gramStart"/>
      <w:r w:rsidRPr="00E4610E">
        <w:rPr>
          <w:lang w:eastAsia="en-US"/>
        </w:rPr>
        <w:t>,</w:t>
      </w:r>
      <w:r w:rsidR="00E4610E">
        <w:rPr>
          <w:lang w:eastAsia="en-US"/>
        </w:rPr>
        <w:t>?</w:t>
      </w:r>
      <w:proofErr w:type="gramEnd"/>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 xml:space="preserve">Bozulma riski bulunan tarım ve hayvancılık ürünlerinin </w:t>
      </w:r>
      <w:proofErr w:type="spellStart"/>
      <w:r w:rsidRPr="00E4610E">
        <w:rPr>
          <w:lang w:eastAsia="en-US"/>
        </w:rPr>
        <w:t>hasatında</w:t>
      </w:r>
      <w:proofErr w:type="spellEnd"/>
      <w:r w:rsidRPr="00E4610E">
        <w:rPr>
          <w:lang w:eastAsia="en-US"/>
        </w:rPr>
        <w:t xml:space="preserve"> çalışacaklar,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Fırınlarda üretilen ekmeğin dağıtımında görevli olan araçlar ve çalışanlar,</w:t>
      </w:r>
    </w:p>
    <w:p w:rsidR="002A5B60" w:rsidRPr="00E4610E" w:rsidRDefault="002A5B60" w:rsidP="002A5B60">
      <w:pPr>
        <w:numPr>
          <w:ilvl w:val="0"/>
          <w:numId w:val="39"/>
        </w:numPr>
        <w:spacing w:after="120" w:line="276" w:lineRule="auto"/>
        <w:ind w:left="0" w:right="20" w:firstLine="720"/>
        <w:jc w:val="both"/>
        <w:rPr>
          <w:lang w:eastAsia="en-US"/>
        </w:rPr>
      </w:pPr>
      <w:r w:rsidRPr="00E4610E">
        <w:rPr>
          <w:lang w:eastAsia="en-US"/>
        </w:rPr>
        <w:t xml:space="preserve">- Kızılay’a yapılan kan ve plazma bağışı için olan </w:t>
      </w:r>
      <w:proofErr w:type="gramStart"/>
      <w:r w:rsidRPr="00E4610E">
        <w:rPr>
          <w:lang w:eastAsia="en-US"/>
        </w:rPr>
        <w:t>dahil</w:t>
      </w:r>
      <w:proofErr w:type="gramEnd"/>
      <w:r w:rsidRPr="00E4610E">
        <w:rPr>
          <w:lang w:eastAsia="en-US"/>
        </w:rPr>
        <w:t xml:space="preserve"> zorunlu sağlık randevuları olanlar,</w:t>
      </w:r>
    </w:p>
    <w:p w:rsidR="002A5B60" w:rsidRPr="002A5B60" w:rsidRDefault="002A5B60" w:rsidP="002A5B60">
      <w:pPr>
        <w:numPr>
          <w:ilvl w:val="0"/>
          <w:numId w:val="39"/>
        </w:numPr>
        <w:spacing w:after="120" w:line="276" w:lineRule="auto"/>
        <w:ind w:left="0" w:right="20" w:firstLine="720"/>
        <w:jc w:val="both"/>
        <w:rPr>
          <w:lang w:eastAsia="en-US"/>
        </w:rPr>
      </w:pPr>
      <w:r w:rsidRPr="002A5B60">
        <w:rPr>
          <w:lang w:eastAsia="en-US"/>
        </w:rPr>
        <w:t xml:space="preserve">Oteller ve konaklama yerlerinde mevcut konaklayanların ihtiyaçlarını karşılayacak çalışanlar, </w:t>
      </w:r>
    </w:p>
    <w:p w:rsidR="002A5B60" w:rsidRDefault="002A5B60" w:rsidP="002A5B60">
      <w:pPr>
        <w:numPr>
          <w:ilvl w:val="0"/>
          <w:numId w:val="39"/>
        </w:numPr>
        <w:spacing w:after="120" w:line="276" w:lineRule="auto"/>
        <w:ind w:left="0" w:right="20" w:firstLine="720"/>
        <w:jc w:val="both"/>
        <w:rPr>
          <w:lang w:eastAsia="en-US"/>
        </w:rPr>
      </w:pPr>
      <w:r w:rsidRPr="002A5B60">
        <w:rPr>
          <w:lang w:eastAsia="en-US"/>
        </w:rPr>
        <w:t>Yurt, pansiyon, şantiye vb. toplu yerlerde kalanların ihtiyaç duyduğu temel ihtiyaçların karşılanmasında görevli olanlar,</w:t>
      </w:r>
    </w:p>
    <w:p w:rsidR="001E53C7" w:rsidRDefault="001E53C7" w:rsidP="001E53C7">
      <w:pPr>
        <w:spacing w:after="120" w:line="276" w:lineRule="auto"/>
        <w:ind w:right="20"/>
        <w:jc w:val="both"/>
        <w:rPr>
          <w:lang w:eastAsia="en-US"/>
        </w:rPr>
      </w:pPr>
    </w:p>
    <w:p w:rsidR="001E53C7" w:rsidRDefault="001E53C7" w:rsidP="001E53C7">
      <w:pPr>
        <w:spacing w:after="120" w:line="276" w:lineRule="auto"/>
        <w:ind w:right="20"/>
        <w:jc w:val="both"/>
        <w:rPr>
          <w:lang w:eastAsia="en-US"/>
        </w:rPr>
      </w:pPr>
    </w:p>
    <w:p w:rsidR="001E53C7" w:rsidRPr="00C71459" w:rsidRDefault="001E53C7" w:rsidP="001E53C7">
      <w:pPr>
        <w:jc w:val="center"/>
        <w:rPr>
          <w:b/>
          <w:sz w:val="22"/>
          <w:szCs w:val="22"/>
        </w:rPr>
      </w:pPr>
      <w:r w:rsidRPr="00C71459">
        <w:rPr>
          <w:b/>
          <w:sz w:val="22"/>
          <w:szCs w:val="22"/>
        </w:rPr>
        <w:t>İLÇE HIFZISSIHHA KURUL KARARLARI</w:t>
      </w:r>
    </w:p>
    <w:p w:rsidR="001E53C7" w:rsidRPr="00C71459" w:rsidRDefault="001E53C7" w:rsidP="001E53C7">
      <w:pPr>
        <w:jc w:val="center"/>
        <w:rPr>
          <w:sz w:val="22"/>
          <w:szCs w:val="22"/>
        </w:rPr>
      </w:pPr>
    </w:p>
    <w:p w:rsidR="001E53C7" w:rsidRPr="00C71459" w:rsidRDefault="001E53C7" w:rsidP="001E53C7">
      <w:pPr>
        <w:jc w:val="center"/>
        <w:rPr>
          <w:sz w:val="22"/>
          <w:szCs w:val="22"/>
        </w:rPr>
      </w:pPr>
    </w:p>
    <w:p w:rsidR="001E53C7" w:rsidRPr="00C71459" w:rsidRDefault="001E53C7" w:rsidP="001E53C7">
      <w:pPr>
        <w:tabs>
          <w:tab w:val="left" w:pos="3100"/>
        </w:tabs>
        <w:jc w:val="both"/>
        <w:rPr>
          <w:b/>
          <w:sz w:val="22"/>
          <w:szCs w:val="22"/>
        </w:rPr>
      </w:pPr>
    </w:p>
    <w:p w:rsidR="001E53C7" w:rsidRPr="00C71459" w:rsidRDefault="001E53C7" w:rsidP="001E53C7">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Pr>
          <w:b/>
          <w:sz w:val="22"/>
          <w:szCs w:val="22"/>
        </w:rPr>
        <w:t>24</w:t>
      </w:r>
      <w:proofErr w:type="gramEnd"/>
    </w:p>
    <w:p w:rsidR="001E53C7" w:rsidRPr="00C71459" w:rsidRDefault="001E53C7" w:rsidP="001E53C7">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sidRPr="00BB4991">
        <w:rPr>
          <w:b/>
          <w:sz w:val="22"/>
          <w:szCs w:val="22"/>
        </w:rPr>
        <w:t>10</w:t>
      </w:r>
      <w:proofErr w:type="gramEnd"/>
      <w:r w:rsidRPr="00BB4991">
        <w:rPr>
          <w:b/>
          <w:sz w:val="22"/>
          <w:szCs w:val="22"/>
        </w:rPr>
        <w:t>.04.2020</w:t>
      </w:r>
    </w:p>
    <w:p w:rsidR="001E53C7" w:rsidRPr="002A5B60" w:rsidRDefault="001E53C7" w:rsidP="001E53C7">
      <w:pPr>
        <w:spacing w:after="120" w:line="276" w:lineRule="auto"/>
        <w:ind w:right="20"/>
        <w:jc w:val="both"/>
        <w:rPr>
          <w:lang w:eastAsia="en-US"/>
        </w:rPr>
      </w:pPr>
    </w:p>
    <w:p w:rsidR="002A5B60" w:rsidRPr="002A5B60" w:rsidRDefault="002A5B60" w:rsidP="002A5B60">
      <w:pPr>
        <w:spacing w:after="120"/>
        <w:ind w:right="20" w:firstLine="720"/>
        <w:jc w:val="both"/>
        <w:rPr>
          <w:lang w:eastAsia="en-US"/>
        </w:rPr>
      </w:pPr>
      <w:r w:rsidRPr="002A5B60">
        <w:rPr>
          <w:lang w:eastAsia="en-US"/>
        </w:rPr>
        <w:t xml:space="preserve">Belirtilen istisnalar dışındaki tüm vatandaşların evlerinde kalmasının sağlanmasına, </w:t>
      </w:r>
    </w:p>
    <w:p w:rsidR="002A5B60" w:rsidRPr="002A5B60" w:rsidRDefault="002A5B60" w:rsidP="002A5B60">
      <w:pPr>
        <w:spacing w:after="120"/>
        <w:ind w:right="20" w:firstLine="720"/>
        <w:jc w:val="both"/>
        <w:rPr>
          <w:lang w:eastAsia="en-US"/>
        </w:rPr>
      </w:pPr>
      <w:r w:rsidRPr="002A5B60">
        <w:rPr>
          <w:lang w:eastAsia="en-US"/>
        </w:rPr>
        <w:t>Daha önceki alınan kararlar kapsamında düzenlenmiş olan (sağlık ve cenaze için verilen hariç) seyahat izin belgelerinin (yola çıkmış olanlar hariç) Pazartesi günü geçerli olmasına,</w:t>
      </w:r>
    </w:p>
    <w:p w:rsidR="00565C38" w:rsidRPr="002A5B60" w:rsidRDefault="002A5B60" w:rsidP="005016ED">
      <w:pPr>
        <w:tabs>
          <w:tab w:val="left" w:pos="709"/>
        </w:tabs>
        <w:spacing w:after="120"/>
        <w:ind w:right="20" w:firstLine="720"/>
        <w:jc w:val="both"/>
        <w:rPr>
          <w:lang w:eastAsia="en-US"/>
        </w:rPr>
      </w:pPr>
      <w:r w:rsidRPr="002A5B60">
        <w:rPr>
          <w:lang w:eastAsia="en-US"/>
        </w:rPr>
        <w:t>Başta sağlık ve güvenlik olmak üzere kamu düzeninin tesisi amacıyla görevli olan kamu görevlilerinin şehir</w:t>
      </w:r>
      <w:r w:rsidR="00E4610E">
        <w:rPr>
          <w:lang w:eastAsia="en-US"/>
        </w:rPr>
        <w:t xml:space="preserve"> </w:t>
      </w:r>
      <w:r w:rsidRPr="002A5B60">
        <w:rPr>
          <w:lang w:eastAsia="en-US"/>
        </w:rPr>
        <w:t xml:space="preserve">içi toplu ulaşımlarını </w:t>
      </w:r>
      <w:proofErr w:type="spellStart"/>
      <w:r w:rsidRPr="002A5B60">
        <w:rPr>
          <w:lang w:eastAsia="en-US"/>
        </w:rPr>
        <w:t>teminen</w:t>
      </w:r>
      <w:proofErr w:type="spellEnd"/>
      <w:r w:rsidRPr="002A5B60">
        <w:rPr>
          <w:lang w:eastAsia="en-US"/>
        </w:rPr>
        <w:t xml:space="preserve"> </w:t>
      </w:r>
      <w:r w:rsidR="00565C38">
        <w:rPr>
          <w:lang w:eastAsia="en-US"/>
        </w:rPr>
        <w:t xml:space="preserve">Akçaabat Belediye Başkanlığı tarafından </w:t>
      </w:r>
      <w:r w:rsidR="005016ED">
        <w:rPr>
          <w:lang w:eastAsia="en-US"/>
        </w:rPr>
        <w:t>gerekli tedbirler alınmasına,</w:t>
      </w:r>
    </w:p>
    <w:p w:rsidR="00E4610E" w:rsidRPr="002A5B60" w:rsidRDefault="00E4610E" w:rsidP="00E4610E">
      <w:pPr>
        <w:spacing w:after="195" w:line="276" w:lineRule="auto"/>
        <w:ind w:left="993"/>
        <w:contextualSpacing/>
        <w:jc w:val="both"/>
        <w:rPr>
          <w:rFonts w:eastAsiaTheme="minorHAnsi"/>
          <w:bCs/>
          <w:lang w:eastAsia="en-US"/>
        </w:rPr>
      </w:pPr>
    </w:p>
    <w:p w:rsidR="006D0F7B" w:rsidRPr="006D0F7B" w:rsidRDefault="002A5B60" w:rsidP="006A2EA4">
      <w:pPr>
        <w:autoSpaceDE w:val="0"/>
        <w:autoSpaceDN w:val="0"/>
        <w:adjustRightInd w:val="0"/>
        <w:ind w:firstLine="708"/>
        <w:jc w:val="both"/>
        <w:rPr>
          <w:rFonts w:eastAsiaTheme="minorHAnsi"/>
          <w:color w:val="000000"/>
          <w:sz w:val="22"/>
          <w:szCs w:val="22"/>
          <w:lang w:eastAsia="en-US"/>
        </w:rPr>
      </w:pPr>
      <w:proofErr w:type="gramStart"/>
      <w:r w:rsidRPr="002A5B60">
        <w:rPr>
          <w:rFonts w:eastAsiaTheme="minorHAnsi"/>
          <w:lang w:eastAsia="en-US"/>
        </w:rPr>
        <w:t>Yukarıda belirt</w:t>
      </w:r>
      <w:r w:rsidR="006A2EA4">
        <w:rPr>
          <w:rFonts w:eastAsiaTheme="minorHAnsi"/>
          <w:lang w:eastAsia="en-US"/>
        </w:rPr>
        <w:t>ilen tedbirlerin uygulamaya konulmasında</w:t>
      </w:r>
      <w:r w:rsidRPr="002A5B60">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konusu suç teşkil eden davranışlara ilişkin Türk Ceza Kanununun 195’inci maddesi kapsamında gerekli adli işlemlerin başlatılmasına</w:t>
      </w:r>
      <w:r w:rsidR="006A2EA4">
        <w:rPr>
          <w:rFonts w:eastAsiaTheme="minorHAnsi"/>
          <w:lang w:eastAsia="en-US"/>
        </w:rPr>
        <w:t>,</w:t>
      </w:r>
      <w:proofErr w:type="gramEnd"/>
    </w:p>
    <w:p w:rsidR="008F5B1A" w:rsidRPr="00576785" w:rsidRDefault="008F5B1A" w:rsidP="00BD5E29">
      <w:pPr>
        <w:rPr>
          <w:rFonts w:eastAsiaTheme="minorHAnsi"/>
          <w:sz w:val="22"/>
          <w:szCs w:val="22"/>
          <w:lang w:eastAsia="en-US"/>
        </w:rPr>
      </w:pPr>
    </w:p>
    <w:p w:rsidR="008F5B1A" w:rsidRPr="002D0E96" w:rsidRDefault="002D0E96" w:rsidP="006E3512">
      <w:pPr>
        <w:jc w:val="both"/>
        <w:rPr>
          <w:rFonts w:eastAsiaTheme="minorHAnsi"/>
          <w:lang w:eastAsia="en-US"/>
        </w:rPr>
      </w:pPr>
      <w:r w:rsidRPr="002D0E96">
        <w:rPr>
          <w:rFonts w:eastAsiaTheme="minorHAnsi"/>
          <w:lang w:eastAsia="en-US"/>
        </w:rPr>
        <w:t xml:space="preserve">    </w:t>
      </w:r>
      <w:r w:rsidR="00021B1B">
        <w:rPr>
          <w:rFonts w:eastAsiaTheme="minorHAnsi"/>
          <w:lang w:eastAsia="en-US"/>
        </w:rPr>
        <w:t xml:space="preserve">  </w:t>
      </w:r>
      <w:r w:rsidRPr="002D0E96">
        <w:rPr>
          <w:rFonts w:eastAsiaTheme="minorHAnsi"/>
          <w:lang w:eastAsia="en-US"/>
        </w:rPr>
        <w:t xml:space="preserve"> Kurulca; Uygulamada birlikteliğin sağlanması için alınan kararların ilgili Kurum ve Kuruluşlara iletilmesine,</w:t>
      </w:r>
      <w:r w:rsidR="00747041" w:rsidRPr="00747041">
        <w:t xml:space="preserve"> </w:t>
      </w:r>
      <w:r w:rsidR="00747041" w:rsidRPr="00747041">
        <w:rPr>
          <w:rFonts w:eastAsiaTheme="minorHAnsi"/>
          <w:lang w:eastAsia="en-US"/>
        </w:rPr>
        <w:t>konuyla ilgili yapılan faaliyetlerin rapor halinde İl</w:t>
      </w:r>
      <w:r w:rsidR="00747041">
        <w:rPr>
          <w:rFonts w:eastAsiaTheme="minorHAnsi"/>
          <w:lang w:eastAsia="en-US"/>
        </w:rPr>
        <w:t>çe</w:t>
      </w:r>
      <w:r w:rsidR="00747041" w:rsidRPr="00747041">
        <w:rPr>
          <w:rFonts w:eastAsiaTheme="minorHAnsi"/>
          <w:lang w:eastAsia="en-US"/>
        </w:rPr>
        <w:t xml:space="preserve"> Hıfzıssıhha Kurulumuza sunulmasına,</w:t>
      </w:r>
      <w:r w:rsidR="00747041" w:rsidRPr="00747041">
        <w:t xml:space="preserve"> </w:t>
      </w:r>
      <w:r w:rsidR="00747041" w:rsidRPr="00747041">
        <w:rPr>
          <w:rFonts w:eastAsiaTheme="minorHAnsi"/>
          <w:lang w:eastAsia="en-US"/>
        </w:rPr>
        <w:t>oy birliği ile karar verilmiştir.</w:t>
      </w:r>
    </w:p>
    <w:p w:rsidR="00400AC4" w:rsidRPr="002415CA" w:rsidRDefault="00400AC4" w:rsidP="00A627C8">
      <w:pPr>
        <w:autoSpaceDE w:val="0"/>
        <w:autoSpaceDN w:val="0"/>
        <w:adjustRightInd w:val="0"/>
        <w:spacing w:after="200" w:line="276" w:lineRule="auto"/>
        <w:contextualSpacing/>
        <w:jc w:val="both"/>
        <w:rPr>
          <w:rFonts w:eastAsiaTheme="minorHAnsi"/>
          <w:sz w:val="22"/>
          <w:szCs w:val="22"/>
          <w:lang w:eastAsia="en-US"/>
        </w:rPr>
      </w:pPr>
    </w:p>
    <w:p w:rsidR="00810C73" w:rsidRPr="002415CA" w:rsidRDefault="00810C73" w:rsidP="00810C73">
      <w:pPr>
        <w:autoSpaceDE w:val="0"/>
        <w:autoSpaceDN w:val="0"/>
        <w:adjustRightInd w:val="0"/>
        <w:spacing w:after="200" w:line="276" w:lineRule="auto"/>
        <w:ind w:left="720"/>
        <w:contextualSpacing/>
        <w:jc w:val="both"/>
        <w:rPr>
          <w:rFonts w:eastAsiaTheme="minorHAnsi"/>
          <w:sz w:val="22"/>
          <w:szCs w:val="22"/>
          <w:lang w:eastAsia="en-US"/>
        </w:rPr>
      </w:pPr>
    </w:p>
    <w:p w:rsidR="0059248A" w:rsidRDefault="0059248A" w:rsidP="00E17817">
      <w:pPr>
        <w:jc w:val="both"/>
      </w:pPr>
      <w:bookmarkStart w:id="0" w:name="_GoBack"/>
      <w:bookmarkEnd w:id="0"/>
    </w:p>
    <w:sectPr w:rsidR="0059248A" w:rsidSect="009B5BEE">
      <w:footerReference w:type="default" r:id="rId7"/>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12" w:rsidRDefault="008E7A12" w:rsidP="00D97F8D">
      <w:r>
        <w:separator/>
      </w:r>
    </w:p>
  </w:endnote>
  <w:endnote w:type="continuationSeparator" w:id="0">
    <w:p w:rsidR="008E7A12" w:rsidRDefault="008E7A12"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235783">
          <w:rPr>
            <w:noProof/>
          </w:rPr>
          <w:t>2</w:t>
        </w:r>
        <w:r>
          <w:fldChar w:fldCharType="end"/>
        </w:r>
        <w:r w:rsidR="000D04E0">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12" w:rsidRDefault="008E7A12" w:rsidP="00D97F8D">
      <w:r>
        <w:separator/>
      </w:r>
    </w:p>
  </w:footnote>
  <w:footnote w:type="continuationSeparator" w:id="0">
    <w:p w:rsidR="008E7A12" w:rsidRDefault="008E7A12"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7"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0"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5"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0"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9"/>
  </w:num>
  <w:num w:numId="5">
    <w:abstractNumId w:val="22"/>
  </w:num>
  <w:num w:numId="6">
    <w:abstractNumId w:val="13"/>
  </w:num>
  <w:num w:numId="7">
    <w:abstractNumId w:val="20"/>
  </w:num>
  <w:num w:numId="8">
    <w:abstractNumId w:val="17"/>
  </w:num>
  <w:num w:numId="9">
    <w:abstractNumId w:val="21"/>
  </w:num>
  <w:num w:numId="10">
    <w:abstractNumId w:val="2"/>
  </w:num>
  <w:num w:numId="11">
    <w:abstractNumId w:val="0"/>
  </w:num>
  <w:num w:numId="12">
    <w:abstractNumId w:val="16"/>
  </w:num>
  <w:num w:numId="13">
    <w:abstractNumId w:val="28"/>
  </w:num>
  <w:num w:numId="14">
    <w:abstractNumId w:val="1"/>
  </w:num>
  <w:num w:numId="15">
    <w:abstractNumId w:val="14"/>
  </w:num>
  <w:num w:numId="16">
    <w:abstractNumId w:val="10"/>
  </w:num>
  <w:num w:numId="17">
    <w:abstractNumId w:val="26"/>
  </w:num>
  <w:num w:numId="18">
    <w:abstractNumId w:val="7"/>
  </w:num>
  <w:num w:numId="19">
    <w:abstractNumId w:val="4"/>
  </w:num>
  <w:num w:numId="20">
    <w:abstractNumId w:val="25"/>
  </w:num>
  <w:num w:numId="21">
    <w:abstractNumId w:val="38"/>
  </w:num>
  <w:num w:numId="22">
    <w:abstractNumId w:val="12"/>
  </w:num>
  <w:num w:numId="23">
    <w:abstractNumId w:val="39"/>
  </w:num>
  <w:num w:numId="24">
    <w:abstractNumId w:val="6"/>
  </w:num>
  <w:num w:numId="25">
    <w:abstractNumId w:val="8"/>
  </w:num>
  <w:num w:numId="26">
    <w:abstractNumId w:val="30"/>
  </w:num>
  <w:num w:numId="27">
    <w:abstractNumId w:val="37"/>
  </w:num>
  <w:num w:numId="28">
    <w:abstractNumId w:val="18"/>
  </w:num>
  <w:num w:numId="29">
    <w:abstractNumId w:val="9"/>
  </w:num>
  <w:num w:numId="30">
    <w:abstractNumId w:val="27"/>
  </w:num>
  <w:num w:numId="31">
    <w:abstractNumId w:val="34"/>
  </w:num>
  <w:num w:numId="32">
    <w:abstractNumId w:val="36"/>
  </w:num>
  <w:num w:numId="33">
    <w:abstractNumId w:val="31"/>
  </w:num>
  <w:num w:numId="34">
    <w:abstractNumId w:val="5"/>
  </w:num>
  <w:num w:numId="35">
    <w:abstractNumId w:val="33"/>
  </w:num>
  <w:num w:numId="36">
    <w:abstractNumId w:val="35"/>
  </w:num>
  <w:num w:numId="37">
    <w:abstractNumId w:val="23"/>
  </w:num>
  <w:num w:numId="38">
    <w:abstractNumId w:val="11"/>
  </w:num>
  <w:num w:numId="39">
    <w:abstractNumId w:val="15"/>
  </w:num>
  <w:num w:numId="40">
    <w:abstractNumId w:val="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21B1B"/>
    <w:rsid w:val="00034B56"/>
    <w:rsid w:val="00050528"/>
    <w:rsid w:val="00051B28"/>
    <w:rsid w:val="00055BB2"/>
    <w:rsid w:val="00065E2B"/>
    <w:rsid w:val="000669A4"/>
    <w:rsid w:val="00077B04"/>
    <w:rsid w:val="0009208E"/>
    <w:rsid w:val="00095DA4"/>
    <w:rsid w:val="000A1771"/>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75ED4"/>
    <w:rsid w:val="00177B25"/>
    <w:rsid w:val="00185054"/>
    <w:rsid w:val="00185EEC"/>
    <w:rsid w:val="001872FB"/>
    <w:rsid w:val="00190163"/>
    <w:rsid w:val="00192AC9"/>
    <w:rsid w:val="001963DE"/>
    <w:rsid w:val="001A18FE"/>
    <w:rsid w:val="001A45F8"/>
    <w:rsid w:val="001B3C8F"/>
    <w:rsid w:val="001B50C6"/>
    <w:rsid w:val="001B6776"/>
    <w:rsid w:val="001B79ED"/>
    <w:rsid w:val="001C020E"/>
    <w:rsid w:val="001C61A4"/>
    <w:rsid w:val="001D30D6"/>
    <w:rsid w:val="001E2DA6"/>
    <w:rsid w:val="001E53C7"/>
    <w:rsid w:val="001E5BD1"/>
    <w:rsid w:val="001E6FF8"/>
    <w:rsid w:val="00200259"/>
    <w:rsid w:val="00203BA5"/>
    <w:rsid w:val="00213345"/>
    <w:rsid w:val="002241C6"/>
    <w:rsid w:val="0022650C"/>
    <w:rsid w:val="00235783"/>
    <w:rsid w:val="00237778"/>
    <w:rsid w:val="002415CA"/>
    <w:rsid w:val="00244A27"/>
    <w:rsid w:val="00263256"/>
    <w:rsid w:val="00283DF4"/>
    <w:rsid w:val="0029035B"/>
    <w:rsid w:val="0029322A"/>
    <w:rsid w:val="00295553"/>
    <w:rsid w:val="00296A42"/>
    <w:rsid w:val="002A2AE1"/>
    <w:rsid w:val="002A5B60"/>
    <w:rsid w:val="002B073A"/>
    <w:rsid w:val="002B203A"/>
    <w:rsid w:val="002B337A"/>
    <w:rsid w:val="002C368C"/>
    <w:rsid w:val="002C5A27"/>
    <w:rsid w:val="002D0E96"/>
    <w:rsid w:val="002D285B"/>
    <w:rsid w:val="002D33A6"/>
    <w:rsid w:val="002E033E"/>
    <w:rsid w:val="002F5DB3"/>
    <w:rsid w:val="00303085"/>
    <w:rsid w:val="0031465F"/>
    <w:rsid w:val="003206DF"/>
    <w:rsid w:val="003246A9"/>
    <w:rsid w:val="00330BBE"/>
    <w:rsid w:val="00331AC0"/>
    <w:rsid w:val="0033487B"/>
    <w:rsid w:val="0033714B"/>
    <w:rsid w:val="00341493"/>
    <w:rsid w:val="003418E1"/>
    <w:rsid w:val="00350395"/>
    <w:rsid w:val="00357D89"/>
    <w:rsid w:val="00360227"/>
    <w:rsid w:val="00367C2D"/>
    <w:rsid w:val="003703D6"/>
    <w:rsid w:val="003756E8"/>
    <w:rsid w:val="00375CB2"/>
    <w:rsid w:val="00385577"/>
    <w:rsid w:val="003964BF"/>
    <w:rsid w:val="003A6A4C"/>
    <w:rsid w:val="003B2513"/>
    <w:rsid w:val="003D775B"/>
    <w:rsid w:val="003E1C35"/>
    <w:rsid w:val="003F1017"/>
    <w:rsid w:val="00400AC4"/>
    <w:rsid w:val="00410475"/>
    <w:rsid w:val="004225EE"/>
    <w:rsid w:val="00423004"/>
    <w:rsid w:val="00424ADF"/>
    <w:rsid w:val="00434120"/>
    <w:rsid w:val="0043590A"/>
    <w:rsid w:val="0044423D"/>
    <w:rsid w:val="004447CB"/>
    <w:rsid w:val="00447B52"/>
    <w:rsid w:val="0045576C"/>
    <w:rsid w:val="004658A2"/>
    <w:rsid w:val="0047746A"/>
    <w:rsid w:val="0048001B"/>
    <w:rsid w:val="004946BE"/>
    <w:rsid w:val="00497480"/>
    <w:rsid w:val="004A3D99"/>
    <w:rsid w:val="004B1322"/>
    <w:rsid w:val="004B7E0B"/>
    <w:rsid w:val="004D16A1"/>
    <w:rsid w:val="004E2BED"/>
    <w:rsid w:val="004F247E"/>
    <w:rsid w:val="004F53B9"/>
    <w:rsid w:val="005016ED"/>
    <w:rsid w:val="00502441"/>
    <w:rsid w:val="00526184"/>
    <w:rsid w:val="00531BB3"/>
    <w:rsid w:val="0053249A"/>
    <w:rsid w:val="00532DCA"/>
    <w:rsid w:val="00545354"/>
    <w:rsid w:val="0055147B"/>
    <w:rsid w:val="00565C38"/>
    <w:rsid w:val="005675E1"/>
    <w:rsid w:val="005710A2"/>
    <w:rsid w:val="00571BD8"/>
    <w:rsid w:val="00576785"/>
    <w:rsid w:val="0059248A"/>
    <w:rsid w:val="005929F4"/>
    <w:rsid w:val="00595B16"/>
    <w:rsid w:val="005A4125"/>
    <w:rsid w:val="005B33BF"/>
    <w:rsid w:val="005B65BC"/>
    <w:rsid w:val="005B72D7"/>
    <w:rsid w:val="005C2A5F"/>
    <w:rsid w:val="005C3273"/>
    <w:rsid w:val="005C3367"/>
    <w:rsid w:val="005C3C2D"/>
    <w:rsid w:val="005C7D79"/>
    <w:rsid w:val="005E0EC7"/>
    <w:rsid w:val="005E5577"/>
    <w:rsid w:val="005E6542"/>
    <w:rsid w:val="005F13BF"/>
    <w:rsid w:val="005F2195"/>
    <w:rsid w:val="00613A54"/>
    <w:rsid w:val="0064531E"/>
    <w:rsid w:val="00651ECA"/>
    <w:rsid w:val="006548F1"/>
    <w:rsid w:val="006610D6"/>
    <w:rsid w:val="0066385A"/>
    <w:rsid w:val="00667494"/>
    <w:rsid w:val="00671E8C"/>
    <w:rsid w:val="00677FD3"/>
    <w:rsid w:val="00690DC9"/>
    <w:rsid w:val="006A2EA4"/>
    <w:rsid w:val="006C1A9F"/>
    <w:rsid w:val="006C26D3"/>
    <w:rsid w:val="006C636D"/>
    <w:rsid w:val="006D0F7B"/>
    <w:rsid w:val="006E3512"/>
    <w:rsid w:val="006E429A"/>
    <w:rsid w:val="006E4F4C"/>
    <w:rsid w:val="006E5E9C"/>
    <w:rsid w:val="006F008C"/>
    <w:rsid w:val="0070484E"/>
    <w:rsid w:val="00704A85"/>
    <w:rsid w:val="00706D3E"/>
    <w:rsid w:val="007111DD"/>
    <w:rsid w:val="00721DA6"/>
    <w:rsid w:val="00737F2F"/>
    <w:rsid w:val="00747041"/>
    <w:rsid w:val="00747366"/>
    <w:rsid w:val="007640A9"/>
    <w:rsid w:val="00781A1A"/>
    <w:rsid w:val="0079750D"/>
    <w:rsid w:val="007A5B99"/>
    <w:rsid w:val="007A7EF9"/>
    <w:rsid w:val="007B03EB"/>
    <w:rsid w:val="007C4CAB"/>
    <w:rsid w:val="007E5237"/>
    <w:rsid w:val="007E75CF"/>
    <w:rsid w:val="007E794C"/>
    <w:rsid w:val="007F170C"/>
    <w:rsid w:val="00810C73"/>
    <w:rsid w:val="008119B1"/>
    <w:rsid w:val="00813CF2"/>
    <w:rsid w:val="00817DDD"/>
    <w:rsid w:val="0083002F"/>
    <w:rsid w:val="00837AC6"/>
    <w:rsid w:val="00841D15"/>
    <w:rsid w:val="00850091"/>
    <w:rsid w:val="00861CEE"/>
    <w:rsid w:val="00870EB8"/>
    <w:rsid w:val="0088060D"/>
    <w:rsid w:val="008820BE"/>
    <w:rsid w:val="008B5D74"/>
    <w:rsid w:val="008D0C9F"/>
    <w:rsid w:val="008E7A12"/>
    <w:rsid w:val="008F1BC4"/>
    <w:rsid w:val="008F5B1A"/>
    <w:rsid w:val="00911063"/>
    <w:rsid w:val="00915E03"/>
    <w:rsid w:val="00921758"/>
    <w:rsid w:val="00930B85"/>
    <w:rsid w:val="00931DA6"/>
    <w:rsid w:val="00933594"/>
    <w:rsid w:val="009417DD"/>
    <w:rsid w:val="0095439E"/>
    <w:rsid w:val="00956BA6"/>
    <w:rsid w:val="00975A4E"/>
    <w:rsid w:val="00980D67"/>
    <w:rsid w:val="009848FB"/>
    <w:rsid w:val="00984C57"/>
    <w:rsid w:val="00996046"/>
    <w:rsid w:val="009B2BAB"/>
    <w:rsid w:val="009B44C6"/>
    <w:rsid w:val="009B5BEE"/>
    <w:rsid w:val="009C1B64"/>
    <w:rsid w:val="009E1724"/>
    <w:rsid w:val="009E4630"/>
    <w:rsid w:val="00A0608F"/>
    <w:rsid w:val="00A127F0"/>
    <w:rsid w:val="00A24A55"/>
    <w:rsid w:val="00A30B39"/>
    <w:rsid w:val="00A460E6"/>
    <w:rsid w:val="00A46903"/>
    <w:rsid w:val="00A627C8"/>
    <w:rsid w:val="00A67B2B"/>
    <w:rsid w:val="00A77E2B"/>
    <w:rsid w:val="00A8019C"/>
    <w:rsid w:val="00A80A51"/>
    <w:rsid w:val="00A8540B"/>
    <w:rsid w:val="00A95CDF"/>
    <w:rsid w:val="00AA2016"/>
    <w:rsid w:val="00AA4B74"/>
    <w:rsid w:val="00AC4BC9"/>
    <w:rsid w:val="00AC54A4"/>
    <w:rsid w:val="00AC78D6"/>
    <w:rsid w:val="00AE1BA0"/>
    <w:rsid w:val="00AF3E09"/>
    <w:rsid w:val="00B02502"/>
    <w:rsid w:val="00B06374"/>
    <w:rsid w:val="00B14B32"/>
    <w:rsid w:val="00B22CD3"/>
    <w:rsid w:val="00B31DE8"/>
    <w:rsid w:val="00B3654C"/>
    <w:rsid w:val="00B36B76"/>
    <w:rsid w:val="00B57539"/>
    <w:rsid w:val="00B6491A"/>
    <w:rsid w:val="00B660A9"/>
    <w:rsid w:val="00B73B22"/>
    <w:rsid w:val="00B740FF"/>
    <w:rsid w:val="00B7627D"/>
    <w:rsid w:val="00B95D67"/>
    <w:rsid w:val="00B96852"/>
    <w:rsid w:val="00BA4DA9"/>
    <w:rsid w:val="00BB4991"/>
    <w:rsid w:val="00BB5B82"/>
    <w:rsid w:val="00BC6913"/>
    <w:rsid w:val="00BD24AC"/>
    <w:rsid w:val="00BD5875"/>
    <w:rsid w:val="00BD5E29"/>
    <w:rsid w:val="00BE41C3"/>
    <w:rsid w:val="00BE7F61"/>
    <w:rsid w:val="00C2016E"/>
    <w:rsid w:val="00C20E65"/>
    <w:rsid w:val="00C31FD1"/>
    <w:rsid w:val="00C379D9"/>
    <w:rsid w:val="00C569D5"/>
    <w:rsid w:val="00C6357C"/>
    <w:rsid w:val="00C71459"/>
    <w:rsid w:val="00C74C3D"/>
    <w:rsid w:val="00C848D1"/>
    <w:rsid w:val="00C86819"/>
    <w:rsid w:val="00C92003"/>
    <w:rsid w:val="00C9390B"/>
    <w:rsid w:val="00C94395"/>
    <w:rsid w:val="00CA50B2"/>
    <w:rsid w:val="00CB055D"/>
    <w:rsid w:val="00CB32EB"/>
    <w:rsid w:val="00CB4146"/>
    <w:rsid w:val="00CF7ECB"/>
    <w:rsid w:val="00D02618"/>
    <w:rsid w:val="00D039C8"/>
    <w:rsid w:val="00D04950"/>
    <w:rsid w:val="00D10232"/>
    <w:rsid w:val="00D108C6"/>
    <w:rsid w:val="00D11BDA"/>
    <w:rsid w:val="00D126BE"/>
    <w:rsid w:val="00D1503B"/>
    <w:rsid w:val="00D2054A"/>
    <w:rsid w:val="00D245F9"/>
    <w:rsid w:val="00D33C2E"/>
    <w:rsid w:val="00D34284"/>
    <w:rsid w:val="00D4255B"/>
    <w:rsid w:val="00D500D6"/>
    <w:rsid w:val="00D52876"/>
    <w:rsid w:val="00D65FDD"/>
    <w:rsid w:val="00D70C65"/>
    <w:rsid w:val="00D776A3"/>
    <w:rsid w:val="00D8107A"/>
    <w:rsid w:val="00D97F8D"/>
    <w:rsid w:val="00DA0012"/>
    <w:rsid w:val="00DD531E"/>
    <w:rsid w:val="00DE019A"/>
    <w:rsid w:val="00DE5B6F"/>
    <w:rsid w:val="00E10AA6"/>
    <w:rsid w:val="00E17817"/>
    <w:rsid w:val="00E23468"/>
    <w:rsid w:val="00E3074B"/>
    <w:rsid w:val="00E349A2"/>
    <w:rsid w:val="00E3642B"/>
    <w:rsid w:val="00E4610E"/>
    <w:rsid w:val="00E53B63"/>
    <w:rsid w:val="00E62F4C"/>
    <w:rsid w:val="00E64F5D"/>
    <w:rsid w:val="00E735DD"/>
    <w:rsid w:val="00E750F4"/>
    <w:rsid w:val="00E75FFE"/>
    <w:rsid w:val="00E85DED"/>
    <w:rsid w:val="00E936EA"/>
    <w:rsid w:val="00E96FA6"/>
    <w:rsid w:val="00EC2499"/>
    <w:rsid w:val="00EC3B5E"/>
    <w:rsid w:val="00EC7261"/>
    <w:rsid w:val="00ED0006"/>
    <w:rsid w:val="00ED3925"/>
    <w:rsid w:val="00ED45F1"/>
    <w:rsid w:val="00EE1F02"/>
    <w:rsid w:val="00EF76E4"/>
    <w:rsid w:val="00F05066"/>
    <w:rsid w:val="00F128D1"/>
    <w:rsid w:val="00F1331C"/>
    <w:rsid w:val="00F2120F"/>
    <w:rsid w:val="00F23930"/>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854</Words>
  <Characters>4872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13</cp:revision>
  <cp:lastPrinted>2020-04-12T09:06:00Z</cp:lastPrinted>
  <dcterms:created xsi:type="dcterms:W3CDTF">2020-04-12T08:43:00Z</dcterms:created>
  <dcterms:modified xsi:type="dcterms:W3CDTF">2021-01-20T12:40:00Z</dcterms:modified>
</cp:coreProperties>
</file>