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4C" w:rsidRDefault="006E4F4C" w:rsidP="00D776A3">
      <w:pPr>
        <w:rPr>
          <w:b/>
          <w:sz w:val="28"/>
          <w:szCs w:val="28"/>
        </w:rPr>
      </w:pPr>
    </w:p>
    <w:p w:rsidR="005E6542" w:rsidRDefault="005E6542" w:rsidP="0044423D">
      <w:pPr>
        <w:jc w:val="center"/>
        <w:rPr>
          <w:b/>
          <w:sz w:val="28"/>
          <w:szCs w:val="28"/>
        </w:rPr>
      </w:pPr>
    </w:p>
    <w:p w:rsidR="009A02EE" w:rsidRDefault="009A02EE" w:rsidP="007058E5">
      <w:pPr>
        <w:rPr>
          <w:b/>
        </w:rPr>
      </w:pPr>
    </w:p>
    <w:p w:rsidR="009A02EE" w:rsidRDefault="009A02EE" w:rsidP="0044423D">
      <w:pPr>
        <w:jc w:val="center"/>
        <w:rPr>
          <w:b/>
        </w:rPr>
      </w:pPr>
    </w:p>
    <w:p w:rsidR="007058E5" w:rsidRDefault="007058E5" w:rsidP="0044423D">
      <w:pPr>
        <w:jc w:val="center"/>
        <w:rPr>
          <w:b/>
        </w:rPr>
      </w:pPr>
    </w:p>
    <w:p w:rsidR="002C368C" w:rsidRPr="00F16EF2" w:rsidRDefault="002C368C" w:rsidP="0044423D">
      <w:pPr>
        <w:jc w:val="center"/>
        <w:rPr>
          <w:b/>
        </w:rPr>
      </w:pPr>
      <w:r w:rsidRPr="00F16EF2">
        <w:rPr>
          <w:b/>
        </w:rPr>
        <w:t>İLÇE HIFZISSIHHA KURUL KARARLARI</w:t>
      </w:r>
    </w:p>
    <w:p w:rsidR="0070484E" w:rsidRPr="00C71459" w:rsidRDefault="0070484E" w:rsidP="007058E5">
      <w:pPr>
        <w:rPr>
          <w:sz w:val="22"/>
          <w:szCs w:val="22"/>
        </w:rPr>
      </w:pPr>
    </w:p>
    <w:p w:rsidR="002C368C" w:rsidRPr="00C71459" w:rsidRDefault="002C368C" w:rsidP="002C368C">
      <w:pPr>
        <w:tabs>
          <w:tab w:val="left" w:pos="3100"/>
        </w:tabs>
        <w:jc w:val="both"/>
        <w:rPr>
          <w:b/>
          <w:sz w:val="22"/>
          <w:szCs w:val="22"/>
        </w:rPr>
      </w:pPr>
    </w:p>
    <w:p w:rsidR="002C368C" w:rsidRPr="00C71459" w:rsidRDefault="002C368C" w:rsidP="002C368C">
      <w:pPr>
        <w:tabs>
          <w:tab w:val="left" w:pos="3100"/>
        </w:tabs>
        <w:jc w:val="both"/>
        <w:rPr>
          <w:b/>
          <w:sz w:val="22"/>
          <w:szCs w:val="22"/>
        </w:rPr>
      </w:pPr>
      <w:r w:rsidRPr="00C71459">
        <w:rPr>
          <w:b/>
          <w:sz w:val="22"/>
          <w:szCs w:val="22"/>
        </w:rPr>
        <w:t xml:space="preserve">KARAR </w:t>
      </w:r>
      <w:proofErr w:type="gramStart"/>
      <w:r w:rsidRPr="00C71459">
        <w:rPr>
          <w:b/>
          <w:sz w:val="22"/>
          <w:szCs w:val="22"/>
        </w:rPr>
        <w:t xml:space="preserve">NO           : </w:t>
      </w:r>
      <w:r w:rsidR="000C37F0">
        <w:rPr>
          <w:b/>
          <w:sz w:val="22"/>
          <w:szCs w:val="22"/>
        </w:rPr>
        <w:t>17</w:t>
      </w:r>
      <w:proofErr w:type="gramEnd"/>
    </w:p>
    <w:p w:rsidR="002C368C" w:rsidRPr="00C71459" w:rsidRDefault="002C368C" w:rsidP="002C368C">
      <w:pPr>
        <w:tabs>
          <w:tab w:val="left" w:pos="3100"/>
        </w:tabs>
        <w:jc w:val="both"/>
        <w:rPr>
          <w:b/>
          <w:sz w:val="22"/>
          <w:szCs w:val="22"/>
        </w:rPr>
      </w:pPr>
      <w:r w:rsidRPr="00C71459">
        <w:rPr>
          <w:b/>
          <w:sz w:val="22"/>
          <w:szCs w:val="22"/>
        </w:rPr>
        <w:t xml:space="preserve">KARAR </w:t>
      </w:r>
      <w:proofErr w:type="gramStart"/>
      <w:r w:rsidRPr="00C71459">
        <w:rPr>
          <w:b/>
          <w:sz w:val="22"/>
          <w:szCs w:val="22"/>
        </w:rPr>
        <w:t xml:space="preserve">TARİHİ  : </w:t>
      </w:r>
      <w:r w:rsidR="000C37F0">
        <w:rPr>
          <w:b/>
          <w:sz w:val="22"/>
          <w:szCs w:val="22"/>
        </w:rPr>
        <w:t>01</w:t>
      </w:r>
      <w:proofErr w:type="gramEnd"/>
      <w:r w:rsidR="000C37F0">
        <w:rPr>
          <w:b/>
          <w:sz w:val="22"/>
          <w:szCs w:val="22"/>
        </w:rPr>
        <w:t>.04</w:t>
      </w:r>
      <w:r w:rsidR="002B073A" w:rsidRPr="00C71459">
        <w:rPr>
          <w:b/>
          <w:sz w:val="22"/>
          <w:szCs w:val="22"/>
        </w:rPr>
        <w:t>.</w:t>
      </w:r>
      <w:r w:rsidR="00667494" w:rsidRPr="00C71459">
        <w:rPr>
          <w:b/>
          <w:sz w:val="22"/>
          <w:szCs w:val="22"/>
        </w:rPr>
        <w:t>2020</w:t>
      </w:r>
    </w:p>
    <w:p w:rsidR="00A4518F" w:rsidRDefault="00A4518F" w:rsidP="002C368C">
      <w:pPr>
        <w:tabs>
          <w:tab w:val="left" w:pos="3100"/>
        </w:tabs>
        <w:jc w:val="both"/>
        <w:rPr>
          <w:b/>
          <w:sz w:val="22"/>
          <w:szCs w:val="22"/>
        </w:rPr>
      </w:pPr>
    </w:p>
    <w:p w:rsidR="007058E5" w:rsidRDefault="007058E5" w:rsidP="00400AC4">
      <w:pPr>
        <w:tabs>
          <w:tab w:val="center" w:pos="4536"/>
        </w:tabs>
        <w:spacing w:line="360" w:lineRule="auto"/>
        <w:rPr>
          <w:b/>
          <w:color w:val="000000"/>
        </w:rPr>
      </w:pPr>
    </w:p>
    <w:p w:rsidR="009A02EE" w:rsidRPr="00E929A7" w:rsidRDefault="00400AC4" w:rsidP="00400AC4">
      <w:pPr>
        <w:tabs>
          <w:tab w:val="center" w:pos="4536"/>
        </w:tabs>
        <w:spacing w:line="360" w:lineRule="auto"/>
        <w:rPr>
          <w:rFonts w:eastAsiaTheme="minorHAnsi"/>
          <w:b/>
          <w:color w:val="000000"/>
          <w:lang w:eastAsia="en-US"/>
        </w:rPr>
      </w:pPr>
      <w:r w:rsidRPr="00E929A7">
        <w:rPr>
          <w:b/>
          <w:color w:val="000000"/>
        </w:rPr>
        <w:t xml:space="preserve">GÜNDEM: </w:t>
      </w:r>
      <w:proofErr w:type="spellStart"/>
      <w:r w:rsidRPr="00E929A7">
        <w:rPr>
          <w:b/>
          <w:color w:val="000000"/>
        </w:rPr>
        <w:t>Coranavirüs</w:t>
      </w:r>
      <w:proofErr w:type="spellEnd"/>
      <w:r w:rsidRPr="00E929A7">
        <w:rPr>
          <w:rFonts w:eastAsiaTheme="minorHAnsi"/>
          <w:color w:val="000000"/>
          <w:lang w:eastAsia="en-US"/>
        </w:rPr>
        <w:t xml:space="preserve"> </w:t>
      </w:r>
      <w:r w:rsidRPr="00E929A7">
        <w:rPr>
          <w:rFonts w:eastAsiaTheme="minorHAnsi"/>
          <w:b/>
          <w:color w:val="000000"/>
          <w:lang w:eastAsia="en-US"/>
        </w:rPr>
        <w:t>Hastalığına Karşı Korunma ve Mücadele</w:t>
      </w:r>
      <w:r w:rsidR="009A02EE">
        <w:rPr>
          <w:rFonts w:eastAsiaTheme="minorHAnsi"/>
          <w:b/>
          <w:color w:val="000000"/>
          <w:lang w:eastAsia="en-US"/>
        </w:rPr>
        <w:t>:</w:t>
      </w:r>
    </w:p>
    <w:p w:rsidR="00E929A7" w:rsidRDefault="00E929A7" w:rsidP="001872FB">
      <w:pPr>
        <w:jc w:val="both"/>
        <w:rPr>
          <w:rFonts w:eastAsiaTheme="minorHAnsi"/>
          <w:b/>
          <w:color w:val="000000"/>
          <w:lang w:eastAsia="en-US"/>
        </w:rPr>
      </w:pPr>
    </w:p>
    <w:p w:rsidR="00E929A7" w:rsidRDefault="00E929A7" w:rsidP="007058E5">
      <w:pPr>
        <w:jc w:val="both"/>
        <w:rPr>
          <w:kern w:val="28"/>
        </w:rPr>
      </w:pPr>
      <w:r>
        <w:rPr>
          <w:rFonts w:eastAsiaTheme="minorHAnsi"/>
          <w:b/>
          <w:color w:val="000000"/>
          <w:lang w:eastAsia="en-US"/>
        </w:rPr>
        <w:t xml:space="preserve"> </w:t>
      </w:r>
      <w:r>
        <w:rPr>
          <w:rFonts w:eastAsiaTheme="minorHAnsi"/>
          <w:b/>
          <w:color w:val="000000"/>
          <w:lang w:eastAsia="en-US"/>
        </w:rPr>
        <w:tab/>
      </w:r>
      <w:r w:rsidR="001872FB" w:rsidRPr="00E929A7">
        <w:rPr>
          <w:kern w:val="28"/>
        </w:rPr>
        <w:t>İlçe Hıfzıssıhha Kurulu, Kaymakam Ra</w:t>
      </w:r>
      <w:r w:rsidR="000C37F0">
        <w:rPr>
          <w:kern w:val="28"/>
        </w:rPr>
        <w:t>mazan KURTYEMEZ başkanlığında 01.04.2020</w:t>
      </w:r>
      <w:r w:rsidR="00A4518F" w:rsidRPr="00E929A7">
        <w:rPr>
          <w:kern w:val="28"/>
        </w:rPr>
        <w:t xml:space="preserve"> Çarşamba </w:t>
      </w:r>
      <w:proofErr w:type="gramStart"/>
      <w:r w:rsidR="001872FB" w:rsidRPr="00E929A7">
        <w:rPr>
          <w:kern w:val="28"/>
        </w:rPr>
        <w:t xml:space="preserve">günü  </w:t>
      </w:r>
      <w:r w:rsidR="000C37F0">
        <w:rPr>
          <w:kern w:val="28"/>
        </w:rPr>
        <w:t>aşağıdaki</w:t>
      </w:r>
      <w:proofErr w:type="gramEnd"/>
      <w:r w:rsidR="000C37F0">
        <w:rPr>
          <w:kern w:val="28"/>
        </w:rPr>
        <w:t xml:space="preserve"> </w:t>
      </w:r>
      <w:r w:rsidR="001872FB" w:rsidRPr="00E929A7">
        <w:rPr>
          <w:kern w:val="28"/>
        </w:rPr>
        <w:t xml:space="preserve"> gündem maddesini görüşmek üzere</w:t>
      </w:r>
      <w:r w:rsidR="002241C6" w:rsidRPr="00E929A7">
        <w:rPr>
          <w:kern w:val="28"/>
        </w:rPr>
        <w:t xml:space="preserve"> olağan</w:t>
      </w:r>
      <w:r w:rsidR="00532DCA" w:rsidRPr="00E929A7">
        <w:rPr>
          <w:kern w:val="28"/>
        </w:rPr>
        <w:t>üstü</w:t>
      </w:r>
      <w:r w:rsidR="001872FB" w:rsidRPr="00E929A7">
        <w:rPr>
          <w:kern w:val="28"/>
        </w:rPr>
        <w:t xml:space="preserve"> toplanmıştır. </w:t>
      </w:r>
    </w:p>
    <w:p w:rsidR="00F17647" w:rsidRDefault="00E929A7" w:rsidP="00F17647">
      <w:pPr>
        <w:jc w:val="both"/>
      </w:pPr>
      <w:r>
        <w:rPr>
          <w:kern w:val="28"/>
        </w:rPr>
        <w:t xml:space="preserve"> </w:t>
      </w:r>
      <w:r>
        <w:rPr>
          <w:kern w:val="28"/>
        </w:rPr>
        <w:tab/>
      </w:r>
      <w:proofErr w:type="spellStart"/>
      <w:r w:rsidR="00F17647">
        <w:t>C</w:t>
      </w:r>
      <w:r w:rsidR="00F17647" w:rsidRPr="00E94928">
        <w:t>oronavirüs</w:t>
      </w:r>
      <w:proofErr w:type="spellEnd"/>
      <w:r w:rsidR="00F17647" w:rsidRPr="00E94928">
        <w:t xml:space="preserve"> (</w:t>
      </w:r>
      <w:proofErr w:type="spellStart"/>
      <w:r w:rsidR="00F17647" w:rsidRPr="00E94928">
        <w:t>Covid</w:t>
      </w:r>
      <w:proofErr w:type="spellEnd"/>
      <w:r w:rsidR="00F17647">
        <w:t xml:space="preserve"> </w:t>
      </w:r>
      <w:r w:rsidR="00F17647" w:rsidRPr="00E94928">
        <w:t>19) salgınının ülkemizde yayılmasını önlemek, vatandaşlarımızın sağlığına olumsuz etkilerini asgari seviyeye düşürmek, salgında en etkili mücadele olan sosyal me</w:t>
      </w:r>
      <w:r w:rsidR="000C37F0">
        <w:t>safeyi sağlamak amacıyla; İlçemiz</w:t>
      </w:r>
      <w:r w:rsidR="00F17647" w:rsidRPr="00E94928">
        <w:t xml:space="preserve"> </w:t>
      </w:r>
      <w:proofErr w:type="gramStart"/>
      <w:r w:rsidR="00F17647" w:rsidRPr="00E94928">
        <w:t>dahilindeki</w:t>
      </w:r>
      <w:proofErr w:type="gramEnd"/>
      <w:r w:rsidR="00F17647" w:rsidRPr="00E94928">
        <w:t xml:space="preserve"> mahalle/semt pazar yerlerinde tedbirler geliştirilerek uygulanılmasına karar verilmişti. Ancak başta geleneksel olarak haftanın belli bir </w:t>
      </w:r>
      <w:r w:rsidR="000C37F0">
        <w:t>günü toplanan pazarlar (</w:t>
      </w:r>
      <w:proofErr w:type="gramStart"/>
      <w:r w:rsidR="000C37F0">
        <w:t>Salı</w:t>
      </w:r>
      <w:r w:rsidR="00F17647" w:rsidRPr="00E94928">
        <w:t xml:space="preserve"> pazarı</w:t>
      </w:r>
      <w:proofErr w:type="gramEnd"/>
      <w:r w:rsidR="00F17647" w:rsidRPr="00E94928">
        <w:t xml:space="preserve">, Cuma pazarı vb.) olmak üzere sahada uygulamanın hala istenilen seviyede olmadığı, sosyal mesafenin sağlanamadığı, salgının yayılmasını engellemek adına alınan </w:t>
      </w:r>
      <w:r w:rsidR="00F17647" w:rsidRPr="00E94928">
        <w:rPr>
          <w:b/>
        </w:rPr>
        <w:t>Hıfzıssıhha Kurul Karar</w:t>
      </w:r>
      <w:r w:rsidR="00F17647">
        <w:rPr>
          <w:b/>
        </w:rPr>
        <w:t xml:space="preserve">ları </w:t>
      </w:r>
      <w:r w:rsidR="00F17647" w:rsidRPr="00E94928">
        <w:t>kapsamında alınması gereken tedbirlerin istenilen seviyede olmadığı değerlendirildiğinden</w:t>
      </w:r>
      <w:r w:rsidR="00F17647">
        <w:t xml:space="preserve"> daha önceki alınmış kararlara ilave kararlar alınmasına gerek duyulmuştur. </w:t>
      </w:r>
    </w:p>
    <w:p w:rsidR="007058E5" w:rsidRDefault="007058E5" w:rsidP="000C37F0">
      <w:pPr>
        <w:jc w:val="both"/>
        <w:rPr>
          <w:b/>
        </w:rPr>
      </w:pPr>
    </w:p>
    <w:p w:rsidR="00F17647" w:rsidRDefault="00F17647" w:rsidP="000C37F0">
      <w:pPr>
        <w:jc w:val="both"/>
        <w:rPr>
          <w:b/>
        </w:rPr>
      </w:pPr>
      <w:r w:rsidRPr="00CC0249">
        <w:rPr>
          <w:b/>
        </w:rPr>
        <w:t>Bu doğrultuda Kurulca;</w:t>
      </w:r>
    </w:p>
    <w:p w:rsidR="000C37F0" w:rsidRPr="00CC0249" w:rsidRDefault="000C37F0" w:rsidP="000C37F0">
      <w:pPr>
        <w:jc w:val="both"/>
        <w:rPr>
          <w:b/>
        </w:rPr>
      </w:pPr>
    </w:p>
    <w:p w:rsidR="00F17647" w:rsidRPr="00E94928" w:rsidRDefault="000C37F0" w:rsidP="000C37F0">
      <w:pPr>
        <w:spacing w:after="160" w:line="259" w:lineRule="auto"/>
        <w:jc w:val="both"/>
      </w:pPr>
      <w:r>
        <w:t xml:space="preserve"> </w:t>
      </w:r>
      <w:r>
        <w:tab/>
      </w:r>
      <w:r w:rsidR="00F17647" w:rsidRPr="00E94928">
        <w:t>Pazarın toplanacağı gün pazar yeri ya da alanlarına kontrollü giriş, çıkışları sağlamak için belirlenen giriş ve çıkışlar haricinde diğer tüm alanların demir bariyer ve benzeri araç gereç ile kapatılarak, kontrolsüz giriş çıkışların engellenmesine,</w:t>
      </w:r>
    </w:p>
    <w:p w:rsidR="00F17647" w:rsidRPr="00E94928" w:rsidRDefault="000C37F0" w:rsidP="000C37F0">
      <w:pPr>
        <w:spacing w:after="160" w:line="259" w:lineRule="auto"/>
        <w:jc w:val="both"/>
      </w:pPr>
      <w:r>
        <w:t xml:space="preserve"> </w:t>
      </w:r>
      <w:r>
        <w:tab/>
      </w:r>
      <w:r w:rsidR="00F17647" w:rsidRPr="00E94928">
        <w:t>Pazar yeri ya da alanına giriş ve çıkışların mümkün ise aynı yerden yapılmaması</w:t>
      </w:r>
      <w:r w:rsidR="00F17647">
        <w:t>na</w:t>
      </w:r>
      <w:r w:rsidR="00F17647" w:rsidRPr="00E94928">
        <w:t>, aynı yerden yapılması zorunlu ise aynı noktada vatandaşların karşı karşıya gelerek yoğunluk oluşturmaması için giriş/çıkış için ayrı koridorlar oluşturulmasına,</w:t>
      </w:r>
    </w:p>
    <w:p w:rsidR="00F17647" w:rsidRPr="00E94928" w:rsidRDefault="000C37F0" w:rsidP="000C37F0">
      <w:pPr>
        <w:spacing w:after="160" w:line="259" w:lineRule="auto"/>
        <w:jc w:val="both"/>
      </w:pPr>
      <w:r>
        <w:t xml:space="preserve"> </w:t>
      </w:r>
      <w:r>
        <w:tab/>
      </w:r>
      <w:r w:rsidR="00F17647" w:rsidRPr="00E94928">
        <w:t xml:space="preserve">Pazar yeri ya da alanında sergi, </w:t>
      </w:r>
      <w:proofErr w:type="gramStart"/>
      <w:r w:rsidR="00F17647" w:rsidRPr="00E94928">
        <w:t>tezgah</w:t>
      </w:r>
      <w:proofErr w:type="gramEnd"/>
      <w:r w:rsidR="00F17647" w:rsidRPr="00E94928">
        <w:t xml:space="preserve"> ve/veya tahtalarının araları en az 3 metre olacak şekilde yerleştirilmesine,</w:t>
      </w:r>
    </w:p>
    <w:p w:rsidR="000C37F0" w:rsidRDefault="000C37F0" w:rsidP="000C37F0">
      <w:pPr>
        <w:spacing w:after="160" w:line="259" w:lineRule="auto"/>
        <w:jc w:val="both"/>
      </w:pPr>
      <w:r>
        <w:t xml:space="preserve"> </w:t>
      </w:r>
      <w:r>
        <w:tab/>
      </w:r>
      <w:r w:rsidR="00F17647" w:rsidRPr="00E94928">
        <w:t>Pazar yeri ya da alanına içerdeki esnaf sayısının en fazla 2 katı vatandaş alınmasına,</w:t>
      </w:r>
    </w:p>
    <w:p w:rsidR="00F17647" w:rsidRPr="00E94928" w:rsidRDefault="000C37F0" w:rsidP="000C37F0">
      <w:pPr>
        <w:spacing w:after="160" w:line="259" w:lineRule="auto"/>
        <w:jc w:val="both"/>
      </w:pPr>
      <w:r>
        <w:t xml:space="preserve"> </w:t>
      </w:r>
      <w:r>
        <w:tab/>
      </w:r>
      <w:r w:rsidR="00F17647" w:rsidRPr="00E94928">
        <w:t>Pazar yeri ya da alanı içerisinden vatandaş çıktıktan sonra içeriye vatandaş alınarak içeride sürekli aynı sayıda vatandaşın bulunmasının sağlanmasına,</w:t>
      </w:r>
    </w:p>
    <w:p w:rsidR="00F17647" w:rsidRPr="00E94928" w:rsidRDefault="000C37F0" w:rsidP="000C37F0">
      <w:pPr>
        <w:spacing w:after="160" w:line="259" w:lineRule="auto"/>
        <w:jc w:val="both"/>
      </w:pPr>
      <w:r>
        <w:t xml:space="preserve"> </w:t>
      </w:r>
      <w:r>
        <w:tab/>
      </w:r>
      <w:r w:rsidR="00F17647" w:rsidRPr="00E94928">
        <w:t>Bu amaçla pazar giriş noktaları oluşturulması</w:t>
      </w:r>
      <w:r w:rsidR="00F17647">
        <w:t>na</w:t>
      </w:r>
      <w:r w:rsidR="00F17647" w:rsidRPr="00E94928">
        <w:t>; bu noktalarda bekleyecek vatandaşların beklemesi için bir koridor oluşturulması</w:t>
      </w:r>
      <w:r w:rsidR="00F17647">
        <w:t>na</w:t>
      </w:r>
      <w:r w:rsidR="00F17647" w:rsidRPr="00E94928">
        <w:t xml:space="preserve"> ve koridorda bekleyen vatandaşlar arasında en az 2 metre mesafe bırakılmasına,</w:t>
      </w:r>
    </w:p>
    <w:p w:rsidR="00F17647" w:rsidRPr="00E94928" w:rsidRDefault="000C37F0" w:rsidP="000C37F0">
      <w:pPr>
        <w:spacing w:after="160" w:line="259" w:lineRule="auto"/>
        <w:jc w:val="both"/>
      </w:pPr>
      <w:r>
        <w:t xml:space="preserve"> </w:t>
      </w:r>
      <w:r>
        <w:tab/>
      </w:r>
      <w:r w:rsidR="00F17647" w:rsidRPr="00E94928">
        <w:t xml:space="preserve">Pazarlarda akşamüstü yoğunluk oluşmasının engellenmesi için vatandaşların akşam saatlerini beklemeden alış verişlerini yapmalarının sağlanmasına, </w:t>
      </w:r>
    </w:p>
    <w:p w:rsidR="000C37F0" w:rsidRDefault="000C37F0" w:rsidP="000C37F0">
      <w:pPr>
        <w:spacing w:after="160" w:line="259" w:lineRule="auto"/>
        <w:jc w:val="both"/>
      </w:pPr>
      <w:r>
        <w:t xml:space="preserve"> </w:t>
      </w:r>
      <w:r>
        <w:tab/>
      </w:r>
    </w:p>
    <w:p w:rsidR="000C37F0" w:rsidRDefault="000C37F0" w:rsidP="000C37F0">
      <w:pPr>
        <w:spacing w:after="160" w:line="259" w:lineRule="auto"/>
        <w:jc w:val="both"/>
      </w:pPr>
    </w:p>
    <w:p w:rsidR="007058E5" w:rsidRDefault="007058E5" w:rsidP="000C37F0">
      <w:pPr>
        <w:tabs>
          <w:tab w:val="left" w:pos="3100"/>
        </w:tabs>
        <w:jc w:val="both"/>
        <w:rPr>
          <w:b/>
        </w:rPr>
      </w:pPr>
    </w:p>
    <w:p w:rsidR="007058E5" w:rsidRDefault="007058E5" w:rsidP="000C37F0">
      <w:pPr>
        <w:tabs>
          <w:tab w:val="left" w:pos="3100"/>
        </w:tabs>
        <w:jc w:val="both"/>
        <w:rPr>
          <w:b/>
        </w:rPr>
      </w:pPr>
    </w:p>
    <w:p w:rsidR="007058E5" w:rsidRDefault="007058E5" w:rsidP="000C37F0">
      <w:pPr>
        <w:tabs>
          <w:tab w:val="left" w:pos="3100"/>
        </w:tabs>
        <w:jc w:val="both"/>
        <w:rPr>
          <w:b/>
        </w:rPr>
      </w:pPr>
    </w:p>
    <w:p w:rsidR="007058E5" w:rsidRDefault="007058E5" w:rsidP="000C37F0">
      <w:pPr>
        <w:tabs>
          <w:tab w:val="left" w:pos="3100"/>
        </w:tabs>
        <w:jc w:val="both"/>
        <w:rPr>
          <w:b/>
        </w:rPr>
      </w:pPr>
    </w:p>
    <w:p w:rsidR="000C37F0" w:rsidRPr="00F17647" w:rsidRDefault="007058E5" w:rsidP="000C37F0">
      <w:pPr>
        <w:tabs>
          <w:tab w:val="left" w:pos="3100"/>
        </w:tabs>
        <w:jc w:val="both"/>
        <w:rPr>
          <w:b/>
        </w:rPr>
      </w:pPr>
      <w:r>
        <w:rPr>
          <w:b/>
        </w:rPr>
        <w:t xml:space="preserve">KARAR </w:t>
      </w:r>
      <w:proofErr w:type="gramStart"/>
      <w:r>
        <w:rPr>
          <w:b/>
        </w:rPr>
        <w:t>NO           : 17</w:t>
      </w:r>
      <w:proofErr w:type="gramEnd"/>
    </w:p>
    <w:p w:rsidR="000C37F0" w:rsidRPr="00F17647" w:rsidRDefault="000C37F0" w:rsidP="000C37F0">
      <w:pPr>
        <w:tabs>
          <w:tab w:val="left" w:pos="3100"/>
        </w:tabs>
        <w:jc w:val="both"/>
        <w:rPr>
          <w:b/>
        </w:rPr>
      </w:pPr>
      <w:r w:rsidRPr="00F17647">
        <w:rPr>
          <w:b/>
        </w:rPr>
        <w:t xml:space="preserve">KARAR </w:t>
      </w:r>
      <w:proofErr w:type="gramStart"/>
      <w:r w:rsidRPr="00F17647">
        <w:rPr>
          <w:b/>
        </w:rPr>
        <w:t xml:space="preserve">TARİHİ  : </w:t>
      </w:r>
      <w:r w:rsidR="007058E5">
        <w:rPr>
          <w:b/>
        </w:rPr>
        <w:t>01</w:t>
      </w:r>
      <w:proofErr w:type="gramEnd"/>
      <w:r w:rsidR="007058E5">
        <w:rPr>
          <w:b/>
        </w:rPr>
        <w:t>.04.2020</w:t>
      </w:r>
    </w:p>
    <w:p w:rsidR="000C37F0" w:rsidRDefault="000C37F0" w:rsidP="000C37F0">
      <w:pPr>
        <w:spacing w:after="160" w:line="259" w:lineRule="auto"/>
        <w:jc w:val="both"/>
      </w:pPr>
    </w:p>
    <w:p w:rsidR="00F17647" w:rsidRPr="00E94928" w:rsidRDefault="007058E5" w:rsidP="000C37F0">
      <w:pPr>
        <w:spacing w:after="160" w:line="259" w:lineRule="auto"/>
        <w:jc w:val="both"/>
      </w:pPr>
      <w:r>
        <w:t xml:space="preserve"> </w:t>
      </w:r>
      <w:r>
        <w:tab/>
      </w:r>
      <w:r w:rsidR="00F17647" w:rsidRPr="00E94928">
        <w:t>Bu dönemin özel bir dönem olduğunun vurgulanması suretiyle, pazarların sabah saatlerinden itibaren açık olduğu hususunun belediye merkezi yayın sistemleri, camiler vasıtasıyla ve kolluk araçlarından sürekli anons edilmesine,</w:t>
      </w:r>
    </w:p>
    <w:p w:rsidR="00035513" w:rsidRPr="007058E5" w:rsidRDefault="000C37F0" w:rsidP="007058E5">
      <w:pPr>
        <w:spacing w:after="160" w:line="259" w:lineRule="auto"/>
        <w:jc w:val="both"/>
      </w:pPr>
      <w:r>
        <w:t xml:space="preserve"> </w:t>
      </w:r>
      <w:r>
        <w:tab/>
      </w:r>
      <w:r w:rsidR="00F17647" w:rsidRPr="00E94928">
        <w:t xml:space="preserve">Belediye zabıtasının yeterli olmadığı takdirde kolluk personeli ve/veya </w:t>
      </w:r>
      <w:proofErr w:type="gramStart"/>
      <w:r w:rsidR="00F17647" w:rsidRPr="00E94928">
        <w:t>ekipmanlarından</w:t>
      </w:r>
      <w:proofErr w:type="gramEnd"/>
      <w:r w:rsidR="00F17647" w:rsidRPr="00E94928">
        <w:t xml:space="preserve"> yararlanılması ile uygulamada herhangi bir aksaklığa meydan verilmemesi, alınan kararların sürekli denetlenmesine,</w:t>
      </w:r>
    </w:p>
    <w:p w:rsidR="005153E1" w:rsidRPr="00AD40B4" w:rsidRDefault="00E929A7" w:rsidP="00AD40B4">
      <w:pPr>
        <w:jc w:val="both"/>
      </w:pPr>
      <w:r w:rsidRPr="00AD40B4">
        <w:t xml:space="preserve"> </w:t>
      </w:r>
      <w:r w:rsidRPr="00AD40B4">
        <w:tab/>
      </w:r>
      <w:r w:rsidR="009A611E" w:rsidRPr="00AD40B4">
        <w:t xml:space="preserve">Yukarıda </w:t>
      </w:r>
      <w:r w:rsidR="000750E5" w:rsidRPr="00AD40B4">
        <w:t>b</w:t>
      </w:r>
      <w:r w:rsidR="00136BB4">
        <w:t xml:space="preserve">elirtilen tedbirlere </w:t>
      </w:r>
      <w:proofErr w:type="gramStart"/>
      <w:r w:rsidR="00136BB4">
        <w:t>ilişkin  m</w:t>
      </w:r>
      <w:r w:rsidR="000750E5" w:rsidRPr="00AD40B4">
        <w:t>addeler</w:t>
      </w:r>
      <w:r w:rsidR="00136BB4">
        <w:t>in</w:t>
      </w:r>
      <w:proofErr w:type="gramEnd"/>
      <w:r w:rsidR="00136BB4">
        <w:t>; İlçe Belediye Başkanlığı, İlçe Emniyet Müdürlüğü ve İ</w:t>
      </w:r>
      <w:r w:rsidR="000750E5" w:rsidRPr="00AD40B4">
        <w:t>lçe Jandarma Komutanlığı</w:t>
      </w:r>
      <w:r w:rsidR="00136BB4">
        <w:t xml:space="preserve"> koordinasyon</w:t>
      </w:r>
      <w:r w:rsidR="000750E5" w:rsidRPr="00AD40B4">
        <w:t xml:space="preserve"> bünyesinde görev yapan zabıta </w:t>
      </w:r>
      <w:r w:rsidR="00136BB4">
        <w:t xml:space="preserve">ve kolluk </w:t>
      </w:r>
      <w:r w:rsidR="000750E5" w:rsidRPr="00AD40B4">
        <w:t>eki</w:t>
      </w:r>
      <w:r w:rsidR="004C2091" w:rsidRPr="00AD40B4">
        <w:t>pleri tarafından etkin denetimi</w:t>
      </w:r>
      <w:r w:rsidR="000750E5" w:rsidRPr="00AD40B4">
        <w:t xml:space="preserve"> koordinesin</w:t>
      </w:r>
      <w:r w:rsidR="004C2091" w:rsidRPr="00AD40B4">
        <w:t>in</w:t>
      </w:r>
      <w:r w:rsidR="000750E5" w:rsidRPr="00AD40B4">
        <w:t xml:space="preserve"> ivedilikle planlanması/uygulanması konunun takip edilerek uygulamada herhangi bir aksaklığa meydan verilmemesine,</w:t>
      </w:r>
    </w:p>
    <w:p w:rsidR="00E929A7" w:rsidRDefault="00E929A7" w:rsidP="000750E5">
      <w:pPr>
        <w:jc w:val="both"/>
        <w:rPr>
          <w:rFonts w:eastAsiaTheme="minorHAnsi"/>
          <w:lang w:eastAsia="en-US"/>
        </w:rPr>
      </w:pPr>
    </w:p>
    <w:p w:rsidR="009A02EE" w:rsidRDefault="00E929A7" w:rsidP="00F17647">
      <w:pPr>
        <w:jc w:val="both"/>
        <w:rPr>
          <w:rFonts w:eastAsiaTheme="minorHAnsi"/>
          <w:lang w:eastAsia="en-US"/>
        </w:rPr>
      </w:pPr>
      <w:r>
        <w:rPr>
          <w:rFonts w:eastAsiaTheme="minorHAnsi"/>
          <w:lang w:eastAsia="en-US"/>
        </w:rPr>
        <w:t xml:space="preserve"> </w:t>
      </w:r>
      <w:r>
        <w:rPr>
          <w:rFonts w:eastAsiaTheme="minorHAnsi"/>
          <w:lang w:eastAsia="en-US"/>
        </w:rPr>
        <w:tab/>
        <w:t xml:space="preserve"> </w:t>
      </w:r>
      <w:proofErr w:type="gramStart"/>
      <w:r w:rsidR="005153E1" w:rsidRPr="00E929A7">
        <w:rPr>
          <w:rFonts w:eastAsiaTheme="minorHAnsi"/>
          <w:lang w:eastAsia="en-US"/>
        </w:rPr>
        <w:t xml:space="preserve">COVID-19 salgını ile ilgili alınan tüm İlçe </w:t>
      </w:r>
      <w:r w:rsidR="008F5B1A" w:rsidRPr="00E929A7">
        <w:rPr>
          <w:rFonts w:eastAsiaTheme="minorHAnsi"/>
          <w:lang w:eastAsia="en-US"/>
        </w:rPr>
        <w:t>Hıfzıssıhha Kurulu kararları ile yukarıda alınan kararlara uyulmaması halinde;</w:t>
      </w:r>
      <w:r w:rsidR="008F5B1A" w:rsidRPr="00E929A7">
        <w:t xml:space="preserve"> </w:t>
      </w:r>
      <w:r w:rsidR="008F5B1A" w:rsidRPr="00E929A7">
        <w:rPr>
          <w:rFonts w:eastAsiaTheme="minorHAnsi"/>
          <w:lang w:eastAsia="en-US"/>
        </w:rPr>
        <w:t>Hıfzıssıhha Kanununun 282. Maddesi gereğince 3.150 TL, Kabahatler Kanununun 32. Maddesi gereğince 392 TL,</w:t>
      </w:r>
      <w:r w:rsidR="008F5B1A" w:rsidRPr="00E929A7">
        <w:t xml:space="preserve"> </w:t>
      </w:r>
      <w:r w:rsidR="008F5B1A" w:rsidRPr="00E929A7">
        <w:rPr>
          <w:rFonts w:eastAsiaTheme="minorHAnsi"/>
          <w:lang w:eastAsia="en-US"/>
        </w:rPr>
        <w:t xml:space="preserve">Bulaşıcı Hastalıklara İlişkin Tedbirlere Aykırı Davranma başlıklı TCK 195. Maddesi gereğince“2 aydan 1 yıla kadar hapis cezasıyla cezalandırılır.” hükümleri gereğince, sorumlular hakkında ADLİ ve İDARİ İŞLEMLER derhal uygulanarak, iş yerlerine Kapatma/Ruhsat İptali cezası verilmesine, </w:t>
      </w:r>
      <w:proofErr w:type="gramEnd"/>
    </w:p>
    <w:p w:rsidR="009A02EE" w:rsidRDefault="009A02EE" w:rsidP="00E929A7">
      <w:pPr>
        <w:autoSpaceDE w:val="0"/>
        <w:autoSpaceDN w:val="0"/>
        <w:adjustRightInd w:val="0"/>
        <w:jc w:val="both"/>
        <w:rPr>
          <w:rFonts w:eastAsiaTheme="minorHAnsi"/>
          <w:lang w:eastAsia="en-US"/>
        </w:rPr>
      </w:pPr>
    </w:p>
    <w:p w:rsidR="007058E5" w:rsidRPr="00E929A7" w:rsidRDefault="009A02EE" w:rsidP="007058E5">
      <w:pPr>
        <w:autoSpaceDE w:val="0"/>
        <w:autoSpaceDN w:val="0"/>
        <w:adjustRightInd w:val="0"/>
        <w:jc w:val="both"/>
        <w:rPr>
          <w:rFonts w:eastAsiaTheme="minorHAnsi"/>
          <w:lang w:eastAsia="en-US"/>
        </w:rPr>
      </w:pPr>
      <w:r>
        <w:rPr>
          <w:rFonts w:eastAsiaTheme="minorHAnsi"/>
          <w:lang w:eastAsia="en-US"/>
        </w:rPr>
        <w:t xml:space="preserve"> </w:t>
      </w:r>
      <w:r>
        <w:rPr>
          <w:rFonts w:eastAsiaTheme="minorHAnsi"/>
          <w:lang w:eastAsia="en-US"/>
        </w:rPr>
        <w:tab/>
      </w:r>
      <w:r w:rsidR="002D0E96" w:rsidRPr="00E929A7">
        <w:rPr>
          <w:rFonts w:eastAsiaTheme="minorHAnsi"/>
          <w:lang w:eastAsia="en-US"/>
        </w:rPr>
        <w:t>Kurulca; Uygulamada birlikteliğin sağlanması için alınan kararların ilgili Kurum ve Kuruluşlara iletilmesine,</w:t>
      </w:r>
      <w:r w:rsidR="00747041" w:rsidRPr="00E929A7">
        <w:t xml:space="preserve"> </w:t>
      </w:r>
      <w:r w:rsidR="00747041" w:rsidRPr="00E929A7">
        <w:rPr>
          <w:rFonts w:eastAsiaTheme="minorHAnsi"/>
          <w:lang w:eastAsia="en-US"/>
        </w:rPr>
        <w:t>konuyla ilgili yapılan faaliyetlerin rapor halinde İlçe Hıfzıssıhha Kurulumuza sunulmasına,</w:t>
      </w:r>
      <w:r w:rsidR="00747041" w:rsidRPr="00E929A7">
        <w:t xml:space="preserve"> </w:t>
      </w:r>
      <w:r w:rsidR="00747041" w:rsidRPr="00E929A7">
        <w:rPr>
          <w:rFonts w:eastAsiaTheme="minorHAnsi"/>
          <w:lang w:eastAsia="en-US"/>
        </w:rPr>
        <w:t>oy birliği ile karar verilmiştir.</w:t>
      </w:r>
    </w:p>
    <w:p w:rsidR="00810C73" w:rsidRPr="00E929A7" w:rsidRDefault="00810C73" w:rsidP="00810C73">
      <w:pPr>
        <w:autoSpaceDE w:val="0"/>
        <w:autoSpaceDN w:val="0"/>
        <w:adjustRightInd w:val="0"/>
        <w:spacing w:after="200" w:line="276" w:lineRule="auto"/>
        <w:ind w:left="720"/>
        <w:contextualSpacing/>
        <w:jc w:val="both"/>
        <w:rPr>
          <w:rFonts w:eastAsiaTheme="minorHAnsi"/>
          <w:lang w:eastAsia="en-US"/>
        </w:rPr>
      </w:pPr>
    </w:p>
    <w:p w:rsidR="0059248A" w:rsidRDefault="0059248A" w:rsidP="00E17817">
      <w:pPr>
        <w:jc w:val="both"/>
      </w:pPr>
    </w:p>
    <w:p w:rsidR="003C038E" w:rsidRDefault="003C038E" w:rsidP="00E17817">
      <w:pPr>
        <w:jc w:val="both"/>
      </w:pPr>
    </w:p>
    <w:p w:rsidR="007058E5" w:rsidRPr="00E929A7" w:rsidRDefault="007058E5" w:rsidP="00E17817">
      <w:pPr>
        <w:jc w:val="both"/>
      </w:pPr>
      <w:bookmarkStart w:id="0" w:name="_GoBack"/>
      <w:bookmarkEnd w:id="0"/>
    </w:p>
    <w:sectPr w:rsidR="007058E5" w:rsidRPr="00E929A7" w:rsidSect="00B96852">
      <w:footerReference w:type="default" r:id="rId7"/>
      <w:pgSz w:w="11906" w:h="16838"/>
      <w:pgMar w:top="14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D80" w:rsidRDefault="00281D80" w:rsidP="00D97F8D">
      <w:r>
        <w:separator/>
      </w:r>
    </w:p>
  </w:endnote>
  <w:endnote w:type="continuationSeparator" w:id="0">
    <w:p w:rsidR="00281D80" w:rsidRDefault="00281D80"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257376"/>
      <w:docPartObj>
        <w:docPartGallery w:val="Page Numbers (Bottom of Page)"/>
        <w:docPartUnique/>
      </w:docPartObj>
    </w:sdtPr>
    <w:sdtEndPr/>
    <w:sdtContent>
      <w:p w:rsidR="004F247E" w:rsidRDefault="004F247E">
        <w:pPr>
          <w:pStyle w:val="AltBilgi"/>
          <w:jc w:val="center"/>
        </w:pPr>
        <w:r>
          <w:fldChar w:fldCharType="begin"/>
        </w:r>
        <w:r>
          <w:instrText>PAGE   \* MERGEFORMAT</w:instrText>
        </w:r>
        <w:r>
          <w:fldChar w:fldCharType="separate"/>
        </w:r>
        <w:r w:rsidR="005205DF">
          <w:rPr>
            <w:noProof/>
          </w:rPr>
          <w:t>1</w:t>
        </w:r>
        <w:r>
          <w:fldChar w:fldCharType="end"/>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D80" w:rsidRDefault="00281D80" w:rsidP="00D97F8D">
      <w:r>
        <w:separator/>
      </w:r>
    </w:p>
  </w:footnote>
  <w:footnote w:type="continuationSeparator" w:id="0">
    <w:p w:rsidR="00281D80" w:rsidRDefault="00281D80"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59DE"/>
    <w:multiLevelType w:val="hybridMultilevel"/>
    <w:tmpl w:val="D7CAEF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E419A2"/>
    <w:multiLevelType w:val="hybridMultilevel"/>
    <w:tmpl w:val="03B4835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FF43D0"/>
    <w:multiLevelType w:val="hybridMultilevel"/>
    <w:tmpl w:val="AABC71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60F2BD7"/>
    <w:multiLevelType w:val="hybridMultilevel"/>
    <w:tmpl w:val="3E70986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9C3DE3"/>
    <w:multiLevelType w:val="hybridMultilevel"/>
    <w:tmpl w:val="FED6E9E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025570"/>
    <w:multiLevelType w:val="hybridMultilevel"/>
    <w:tmpl w:val="4078B4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1821B9"/>
    <w:multiLevelType w:val="hybridMultilevel"/>
    <w:tmpl w:val="E578D8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B65302F"/>
    <w:multiLevelType w:val="hybridMultilevel"/>
    <w:tmpl w:val="DE0AB78A"/>
    <w:lvl w:ilvl="0" w:tplc="041F000F">
      <w:start w:val="1"/>
      <w:numFmt w:val="decimal"/>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1BFA7B98"/>
    <w:multiLevelType w:val="hybridMultilevel"/>
    <w:tmpl w:val="7F4CEC0E"/>
    <w:lvl w:ilvl="0" w:tplc="041F000F">
      <w:start w:val="1"/>
      <w:numFmt w:val="decimal"/>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1D3B09D3"/>
    <w:multiLevelType w:val="hybridMultilevel"/>
    <w:tmpl w:val="3BD48D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0767585"/>
    <w:multiLevelType w:val="hybridMultilevel"/>
    <w:tmpl w:val="E1843372"/>
    <w:lvl w:ilvl="0" w:tplc="8A7633C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23EE28F7"/>
    <w:multiLevelType w:val="hybridMultilevel"/>
    <w:tmpl w:val="912A8F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4BA2795"/>
    <w:multiLevelType w:val="hybridMultilevel"/>
    <w:tmpl w:val="90D604F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6E305FE"/>
    <w:multiLevelType w:val="hybridMultilevel"/>
    <w:tmpl w:val="22E29A6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C64292E"/>
    <w:multiLevelType w:val="hybridMultilevel"/>
    <w:tmpl w:val="0478E95A"/>
    <w:lvl w:ilvl="0" w:tplc="041F000D">
      <w:start w:val="1"/>
      <w:numFmt w:val="bullet"/>
      <w:lvlText w:val=""/>
      <w:lvlJc w:val="left"/>
      <w:pPr>
        <w:ind w:left="743" w:hanging="360"/>
      </w:pPr>
      <w:rPr>
        <w:rFonts w:ascii="Wingdings" w:hAnsi="Wingdings" w:hint="default"/>
      </w:rPr>
    </w:lvl>
    <w:lvl w:ilvl="1" w:tplc="041F0003" w:tentative="1">
      <w:start w:val="1"/>
      <w:numFmt w:val="bullet"/>
      <w:lvlText w:val="o"/>
      <w:lvlJc w:val="left"/>
      <w:pPr>
        <w:ind w:left="1463" w:hanging="360"/>
      </w:pPr>
      <w:rPr>
        <w:rFonts w:ascii="Courier New" w:hAnsi="Courier New" w:cs="Courier New" w:hint="default"/>
      </w:rPr>
    </w:lvl>
    <w:lvl w:ilvl="2" w:tplc="041F0005" w:tentative="1">
      <w:start w:val="1"/>
      <w:numFmt w:val="bullet"/>
      <w:lvlText w:val=""/>
      <w:lvlJc w:val="left"/>
      <w:pPr>
        <w:ind w:left="2183" w:hanging="360"/>
      </w:pPr>
      <w:rPr>
        <w:rFonts w:ascii="Wingdings" w:hAnsi="Wingdings" w:hint="default"/>
      </w:rPr>
    </w:lvl>
    <w:lvl w:ilvl="3" w:tplc="041F0001" w:tentative="1">
      <w:start w:val="1"/>
      <w:numFmt w:val="bullet"/>
      <w:lvlText w:val=""/>
      <w:lvlJc w:val="left"/>
      <w:pPr>
        <w:ind w:left="2903" w:hanging="360"/>
      </w:pPr>
      <w:rPr>
        <w:rFonts w:ascii="Symbol" w:hAnsi="Symbol" w:hint="default"/>
      </w:rPr>
    </w:lvl>
    <w:lvl w:ilvl="4" w:tplc="041F0003" w:tentative="1">
      <w:start w:val="1"/>
      <w:numFmt w:val="bullet"/>
      <w:lvlText w:val="o"/>
      <w:lvlJc w:val="left"/>
      <w:pPr>
        <w:ind w:left="3623" w:hanging="360"/>
      </w:pPr>
      <w:rPr>
        <w:rFonts w:ascii="Courier New" w:hAnsi="Courier New" w:cs="Courier New" w:hint="default"/>
      </w:rPr>
    </w:lvl>
    <w:lvl w:ilvl="5" w:tplc="041F0005" w:tentative="1">
      <w:start w:val="1"/>
      <w:numFmt w:val="bullet"/>
      <w:lvlText w:val=""/>
      <w:lvlJc w:val="left"/>
      <w:pPr>
        <w:ind w:left="4343" w:hanging="360"/>
      </w:pPr>
      <w:rPr>
        <w:rFonts w:ascii="Wingdings" w:hAnsi="Wingdings" w:hint="default"/>
      </w:rPr>
    </w:lvl>
    <w:lvl w:ilvl="6" w:tplc="041F0001" w:tentative="1">
      <w:start w:val="1"/>
      <w:numFmt w:val="bullet"/>
      <w:lvlText w:val=""/>
      <w:lvlJc w:val="left"/>
      <w:pPr>
        <w:ind w:left="5063" w:hanging="360"/>
      </w:pPr>
      <w:rPr>
        <w:rFonts w:ascii="Symbol" w:hAnsi="Symbol" w:hint="default"/>
      </w:rPr>
    </w:lvl>
    <w:lvl w:ilvl="7" w:tplc="041F0003" w:tentative="1">
      <w:start w:val="1"/>
      <w:numFmt w:val="bullet"/>
      <w:lvlText w:val="o"/>
      <w:lvlJc w:val="left"/>
      <w:pPr>
        <w:ind w:left="5783" w:hanging="360"/>
      </w:pPr>
      <w:rPr>
        <w:rFonts w:ascii="Courier New" w:hAnsi="Courier New" w:cs="Courier New" w:hint="default"/>
      </w:rPr>
    </w:lvl>
    <w:lvl w:ilvl="8" w:tplc="041F0005" w:tentative="1">
      <w:start w:val="1"/>
      <w:numFmt w:val="bullet"/>
      <w:lvlText w:val=""/>
      <w:lvlJc w:val="left"/>
      <w:pPr>
        <w:ind w:left="6503" w:hanging="360"/>
      </w:pPr>
      <w:rPr>
        <w:rFonts w:ascii="Wingdings" w:hAnsi="Wingdings" w:hint="default"/>
      </w:rPr>
    </w:lvl>
  </w:abstractNum>
  <w:abstractNum w:abstractNumId="15" w15:restartNumberingAfterBreak="0">
    <w:nsid w:val="2F7731FB"/>
    <w:multiLevelType w:val="hybridMultilevel"/>
    <w:tmpl w:val="2D9E8C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42B0654"/>
    <w:multiLevelType w:val="hybridMultilevel"/>
    <w:tmpl w:val="E60622B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5A94E09"/>
    <w:multiLevelType w:val="hybridMultilevel"/>
    <w:tmpl w:val="4C30631C"/>
    <w:lvl w:ilvl="0" w:tplc="23225BE8">
      <w:start w:val="1"/>
      <w:numFmt w:val="decimal"/>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18" w15:restartNumberingAfterBreak="0">
    <w:nsid w:val="39117C2F"/>
    <w:multiLevelType w:val="hybridMultilevel"/>
    <w:tmpl w:val="E9922E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FDC0D6E"/>
    <w:multiLevelType w:val="hybridMultilevel"/>
    <w:tmpl w:val="CFA804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74A3582"/>
    <w:multiLevelType w:val="hybridMultilevel"/>
    <w:tmpl w:val="EAA2FF2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33E3A50"/>
    <w:multiLevelType w:val="hybridMultilevel"/>
    <w:tmpl w:val="90E66C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51B3DDA"/>
    <w:multiLevelType w:val="hybridMultilevel"/>
    <w:tmpl w:val="2766D1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6C16349"/>
    <w:multiLevelType w:val="hybridMultilevel"/>
    <w:tmpl w:val="8A3823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6C33E4A"/>
    <w:multiLevelType w:val="hybridMultilevel"/>
    <w:tmpl w:val="BF28F11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590C6468"/>
    <w:multiLevelType w:val="hybridMultilevel"/>
    <w:tmpl w:val="629A326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C3C3762"/>
    <w:multiLevelType w:val="hybridMultilevel"/>
    <w:tmpl w:val="84287B2C"/>
    <w:lvl w:ilvl="0" w:tplc="B4D6E6D8">
      <w:start w:val="1"/>
      <w:numFmt w:val="decimal"/>
      <w:lvlText w:val="%1-"/>
      <w:lvlJc w:val="left"/>
      <w:pPr>
        <w:ind w:left="1080" w:hanging="360"/>
      </w:pPr>
      <w:rPr>
        <w:rFonts w:ascii="Calibri" w:eastAsia="Times New Roman" w:hAnsi="Calibri" w:cs="Calibri" w:hint="default"/>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5FC72A37"/>
    <w:multiLevelType w:val="hybridMultilevel"/>
    <w:tmpl w:val="960CD38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24F293E"/>
    <w:multiLevelType w:val="hybridMultilevel"/>
    <w:tmpl w:val="7422B15C"/>
    <w:lvl w:ilvl="0" w:tplc="081A144E">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9" w15:restartNumberingAfterBreak="0">
    <w:nsid w:val="63004450"/>
    <w:multiLevelType w:val="hybridMultilevel"/>
    <w:tmpl w:val="DF06803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33F3DD8"/>
    <w:multiLevelType w:val="hybridMultilevel"/>
    <w:tmpl w:val="7CA447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51511C8"/>
    <w:multiLevelType w:val="hybridMultilevel"/>
    <w:tmpl w:val="329609B2"/>
    <w:lvl w:ilvl="0" w:tplc="1826B0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2" w15:restartNumberingAfterBreak="0">
    <w:nsid w:val="6A8E264C"/>
    <w:multiLevelType w:val="hybridMultilevel"/>
    <w:tmpl w:val="BC2C893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15:restartNumberingAfterBreak="0">
    <w:nsid w:val="73DC0CAE"/>
    <w:multiLevelType w:val="hybridMultilevel"/>
    <w:tmpl w:val="2B1ADD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7B36110"/>
    <w:multiLevelType w:val="hybridMultilevel"/>
    <w:tmpl w:val="C0448ED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5" w15:restartNumberingAfterBreak="0">
    <w:nsid w:val="797D76ED"/>
    <w:multiLevelType w:val="hybridMultilevel"/>
    <w:tmpl w:val="09902906"/>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6" w15:restartNumberingAfterBreak="0">
    <w:nsid w:val="798775EB"/>
    <w:multiLevelType w:val="hybridMultilevel"/>
    <w:tmpl w:val="66AA05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A420006"/>
    <w:multiLevelType w:val="hybridMultilevel"/>
    <w:tmpl w:val="153AC1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8" w15:restartNumberingAfterBreak="0">
    <w:nsid w:val="7E502346"/>
    <w:multiLevelType w:val="hybridMultilevel"/>
    <w:tmpl w:val="15BC4B48"/>
    <w:lvl w:ilvl="0" w:tplc="14D21B9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17"/>
  </w:num>
  <w:num w:numId="5">
    <w:abstractNumId w:val="20"/>
  </w:num>
  <w:num w:numId="6">
    <w:abstractNumId w:val="12"/>
  </w:num>
  <w:num w:numId="7">
    <w:abstractNumId w:val="18"/>
  </w:num>
  <w:num w:numId="8">
    <w:abstractNumId w:val="15"/>
  </w:num>
  <w:num w:numId="9">
    <w:abstractNumId w:val="19"/>
  </w:num>
  <w:num w:numId="10">
    <w:abstractNumId w:val="3"/>
  </w:num>
  <w:num w:numId="11">
    <w:abstractNumId w:val="0"/>
  </w:num>
  <w:num w:numId="12">
    <w:abstractNumId w:val="14"/>
  </w:num>
  <w:num w:numId="13">
    <w:abstractNumId w:val="27"/>
  </w:num>
  <w:num w:numId="14">
    <w:abstractNumId w:val="1"/>
  </w:num>
  <w:num w:numId="15">
    <w:abstractNumId w:val="13"/>
  </w:num>
  <w:num w:numId="16">
    <w:abstractNumId w:val="9"/>
  </w:num>
  <w:num w:numId="17">
    <w:abstractNumId w:val="23"/>
  </w:num>
  <w:num w:numId="18">
    <w:abstractNumId w:val="6"/>
  </w:num>
  <w:num w:numId="19">
    <w:abstractNumId w:val="4"/>
  </w:num>
  <w:num w:numId="20">
    <w:abstractNumId w:val="21"/>
  </w:num>
  <w:num w:numId="21">
    <w:abstractNumId w:val="35"/>
  </w:num>
  <w:num w:numId="22">
    <w:abstractNumId w:val="11"/>
  </w:num>
  <w:num w:numId="23">
    <w:abstractNumId w:val="36"/>
  </w:num>
  <w:num w:numId="24">
    <w:abstractNumId w:val="5"/>
  </w:num>
  <w:num w:numId="25">
    <w:abstractNumId w:val="7"/>
  </w:num>
  <w:num w:numId="26">
    <w:abstractNumId w:val="29"/>
  </w:num>
  <w:num w:numId="27">
    <w:abstractNumId w:val="34"/>
  </w:num>
  <w:num w:numId="28">
    <w:abstractNumId w:val="16"/>
  </w:num>
  <w:num w:numId="29">
    <w:abstractNumId w:val="8"/>
  </w:num>
  <w:num w:numId="30">
    <w:abstractNumId w:val="24"/>
  </w:num>
  <w:num w:numId="31">
    <w:abstractNumId w:val="32"/>
  </w:num>
  <w:num w:numId="32">
    <w:abstractNumId w:val="33"/>
  </w:num>
  <w:num w:numId="33">
    <w:abstractNumId w:val="30"/>
  </w:num>
  <w:num w:numId="34">
    <w:abstractNumId w:val="26"/>
  </w:num>
  <w:num w:numId="35">
    <w:abstractNumId w:val="37"/>
  </w:num>
  <w:num w:numId="36">
    <w:abstractNumId w:val="22"/>
  </w:num>
  <w:num w:numId="37">
    <w:abstractNumId w:val="10"/>
  </w:num>
  <w:num w:numId="38">
    <w:abstractNumId w:val="25"/>
  </w:num>
  <w:num w:numId="39">
    <w:abstractNumId w:val="2"/>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59E7"/>
    <w:rsid w:val="00005F40"/>
    <w:rsid w:val="000202C2"/>
    <w:rsid w:val="00020858"/>
    <w:rsid w:val="00035513"/>
    <w:rsid w:val="00050528"/>
    <w:rsid w:val="00051B28"/>
    <w:rsid w:val="00065E2B"/>
    <w:rsid w:val="000669A4"/>
    <w:rsid w:val="000750E5"/>
    <w:rsid w:val="00077B04"/>
    <w:rsid w:val="0009208E"/>
    <w:rsid w:val="00092205"/>
    <w:rsid w:val="00095DA4"/>
    <w:rsid w:val="000A1771"/>
    <w:rsid w:val="000A2958"/>
    <w:rsid w:val="000A2D68"/>
    <w:rsid w:val="000A6DCD"/>
    <w:rsid w:val="000C14F2"/>
    <w:rsid w:val="000C1C66"/>
    <w:rsid w:val="000C37F0"/>
    <w:rsid w:val="000D46B7"/>
    <w:rsid w:val="00116E98"/>
    <w:rsid w:val="00121FA6"/>
    <w:rsid w:val="001224E5"/>
    <w:rsid w:val="00125267"/>
    <w:rsid w:val="00126183"/>
    <w:rsid w:val="00127470"/>
    <w:rsid w:val="00134313"/>
    <w:rsid w:val="00136BB4"/>
    <w:rsid w:val="00143433"/>
    <w:rsid w:val="00177B25"/>
    <w:rsid w:val="00181465"/>
    <w:rsid w:val="00185054"/>
    <w:rsid w:val="00185EEC"/>
    <w:rsid w:val="001872FB"/>
    <w:rsid w:val="00190163"/>
    <w:rsid w:val="00192AC9"/>
    <w:rsid w:val="001963DE"/>
    <w:rsid w:val="001A18FE"/>
    <w:rsid w:val="001A45F8"/>
    <w:rsid w:val="001B3C8F"/>
    <w:rsid w:val="001B79ED"/>
    <w:rsid w:val="001C020E"/>
    <w:rsid w:val="001C61A4"/>
    <w:rsid w:val="001D30D6"/>
    <w:rsid w:val="001E2DA6"/>
    <w:rsid w:val="001E6FF8"/>
    <w:rsid w:val="00200259"/>
    <w:rsid w:val="00203BA5"/>
    <w:rsid w:val="00213345"/>
    <w:rsid w:val="002241C6"/>
    <w:rsid w:val="0022650C"/>
    <w:rsid w:val="00237778"/>
    <w:rsid w:val="002415CA"/>
    <w:rsid w:val="00242CA6"/>
    <w:rsid w:val="00242DEA"/>
    <w:rsid w:val="00263256"/>
    <w:rsid w:val="00281C7D"/>
    <w:rsid w:val="00281D80"/>
    <w:rsid w:val="00283DF4"/>
    <w:rsid w:val="0029035B"/>
    <w:rsid w:val="0029322A"/>
    <w:rsid w:val="00296A42"/>
    <w:rsid w:val="002A2AE1"/>
    <w:rsid w:val="002B073A"/>
    <w:rsid w:val="002B203A"/>
    <w:rsid w:val="002B337A"/>
    <w:rsid w:val="002B3384"/>
    <w:rsid w:val="002C368C"/>
    <w:rsid w:val="002C5A27"/>
    <w:rsid w:val="002D0E96"/>
    <w:rsid w:val="002D33A6"/>
    <w:rsid w:val="002F5DB3"/>
    <w:rsid w:val="00303085"/>
    <w:rsid w:val="003206DF"/>
    <w:rsid w:val="003246A9"/>
    <w:rsid w:val="00330BBE"/>
    <w:rsid w:val="00331AC0"/>
    <w:rsid w:val="0033487B"/>
    <w:rsid w:val="00335499"/>
    <w:rsid w:val="0033714B"/>
    <w:rsid w:val="00341493"/>
    <w:rsid w:val="003418E1"/>
    <w:rsid w:val="00350395"/>
    <w:rsid w:val="00360227"/>
    <w:rsid w:val="00367C2D"/>
    <w:rsid w:val="003756E8"/>
    <w:rsid w:val="00375CB2"/>
    <w:rsid w:val="003964BF"/>
    <w:rsid w:val="003B2513"/>
    <w:rsid w:val="003B63BD"/>
    <w:rsid w:val="003C038E"/>
    <w:rsid w:val="003C73FE"/>
    <w:rsid w:val="003D775B"/>
    <w:rsid w:val="003E1C35"/>
    <w:rsid w:val="003F1017"/>
    <w:rsid w:val="00400AC4"/>
    <w:rsid w:val="00410475"/>
    <w:rsid w:val="004225EE"/>
    <w:rsid w:val="00423004"/>
    <w:rsid w:val="00434120"/>
    <w:rsid w:val="0043590A"/>
    <w:rsid w:val="0044423D"/>
    <w:rsid w:val="004447CB"/>
    <w:rsid w:val="00447B52"/>
    <w:rsid w:val="0045576C"/>
    <w:rsid w:val="004658A2"/>
    <w:rsid w:val="0047746A"/>
    <w:rsid w:val="004946BE"/>
    <w:rsid w:val="00497480"/>
    <w:rsid w:val="004B0E43"/>
    <w:rsid w:val="004B1322"/>
    <w:rsid w:val="004B7E0B"/>
    <w:rsid w:val="004C2091"/>
    <w:rsid w:val="004D16A1"/>
    <w:rsid w:val="004E2BED"/>
    <w:rsid w:val="004F0794"/>
    <w:rsid w:val="004F247E"/>
    <w:rsid w:val="004F53B9"/>
    <w:rsid w:val="00502441"/>
    <w:rsid w:val="005153E1"/>
    <w:rsid w:val="005205DF"/>
    <w:rsid w:val="00526184"/>
    <w:rsid w:val="00531BB3"/>
    <w:rsid w:val="0053249A"/>
    <w:rsid w:val="00532DCA"/>
    <w:rsid w:val="005372B6"/>
    <w:rsid w:val="00545354"/>
    <w:rsid w:val="00550244"/>
    <w:rsid w:val="00550905"/>
    <w:rsid w:val="0055147B"/>
    <w:rsid w:val="005675E1"/>
    <w:rsid w:val="005710A2"/>
    <w:rsid w:val="00571BD8"/>
    <w:rsid w:val="0057506B"/>
    <w:rsid w:val="00576785"/>
    <w:rsid w:val="0059248A"/>
    <w:rsid w:val="005929F4"/>
    <w:rsid w:val="00595B16"/>
    <w:rsid w:val="005A4125"/>
    <w:rsid w:val="005B33BF"/>
    <w:rsid w:val="005B65BC"/>
    <w:rsid w:val="005B72D7"/>
    <w:rsid w:val="005C2A5F"/>
    <w:rsid w:val="005C3273"/>
    <w:rsid w:val="005C3C2D"/>
    <w:rsid w:val="005C7D79"/>
    <w:rsid w:val="005E0EC7"/>
    <w:rsid w:val="005E5577"/>
    <w:rsid w:val="005E6542"/>
    <w:rsid w:val="005F13BF"/>
    <w:rsid w:val="005F2195"/>
    <w:rsid w:val="00613A54"/>
    <w:rsid w:val="0064531E"/>
    <w:rsid w:val="00651ECA"/>
    <w:rsid w:val="006548F1"/>
    <w:rsid w:val="006610D6"/>
    <w:rsid w:val="00667494"/>
    <w:rsid w:val="00671E8C"/>
    <w:rsid w:val="00690DC9"/>
    <w:rsid w:val="00693C33"/>
    <w:rsid w:val="006A26E5"/>
    <w:rsid w:val="006C1A9F"/>
    <w:rsid w:val="006C26D3"/>
    <w:rsid w:val="006C636D"/>
    <w:rsid w:val="006E4F4C"/>
    <w:rsid w:val="006F008C"/>
    <w:rsid w:val="0070484E"/>
    <w:rsid w:val="00704A85"/>
    <w:rsid w:val="007058E5"/>
    <w:rsid w:val="00706D3E"/>
    <w:rsid w:val="007111DD"/>
    <w:rsid w:val="00722090"/>
    <w:rsid w:val="00747041"/>
    <w:rsid w:val="00747366"/>
    <w:rsid w:val="007640A9"/>
    <w:rsid w:val="00781A1A"/>
    <w:rsid w:val="0079750D"/>
    <w:rsid w:val="007A5B99"/>
    <w:rsid w:val="007B03EB"/>
    <w:rsid w:val="007E75CF"/>
    <w:rsid w:val="007E794C"/>
    <w:rsid w:val="007F170C"/>
    <w:rsid w:val="00810C73"/>
    <w:rsid w:val="008119B1"/>
    <w:rsid w:val="00813CF2"/>
    <w:rsid w:val="0083002F"/>
    <w:rsid w:val="00837AC6"/>
    <w:rsid w:val="00841D15"/>
    <w:rsid w:val="00850091"/>
    <w:rsid w:val="00861CEE"/>
    <w:rsid w:val="00870EB8"/>
    <w:rsid w:val="0088060D"/>
    <w:rsid w:val="008B5D74"/>
    <w:rsid w:val="008D0C9F"/>
    <w:rsid w:val="008D5E38"/>
    <w:rsid w:val="008F1BC4"/>
    <w:rsid w:val="008F2A4E"/>
    <w:rsid w:val="008F5B1A"/>
    <w:rsid w:val="00914774"/>
    <w:rsid w:val="00921758"/>
    <w:rsid w:val="00930B85"/>
    <w:rsid w:val="00931ADA"/>
    <w:rsid w:val="00931DA6"/>
    <w:rsid w:val="00933594"/>
    <w:rsid w:val="00975A4E"/>
    <w:rsid w:val="00980D67"/>
    <w:rsid w:val="009848FB"/>
    <w:rsid w:val="00996046"/>
    <w:rsid w:val="009A02EE"/>
    <w:rsid w:val="009A611E"/>
    <w:rsid w:val="009B2BAB"/>
    <w:rsid w:val="009B51C4"/>
    <w:rsid w:val="009C1B64"/>
    <w:rsid w:val="009E1724"/>
    <w:rsid w:val="00A0608F"/>
    <w:rsid w:val="00A127F0"/>
    <w:rsid w:val="00A30B39"/>
    <w:rsid w:val="00A36697"/>
    <w:rsid w:val="00A4518F"/>
    <w:rsid w:val="00A46903"/>
    <w:rsid w:val="00A8019C"/>
    <w:rsid w:val="00A80A51"/>
    <w:rsid w:val="00A8540B"/>
    <w:rsid w:val="00A95CDF"/>
    <w:rsid w:val="00AA2016"/>
    <w:rsid w:val="00AA4B74"/>
    <w:rsid w:val="00AC4BC9"/>
    <w:rsid w:val="00AC54A4"/>
    <w:rsid w:val="00AC78D6"/>
    <w:rsid w:val="00AD40B4"/>
    <w:rsid w:val="00AF3E09"/>
    <w:rsid w:val="00B22CD3"/>
    <w:rsid w:val="00B31DE8"/>
    <w:rsid w:val="00B3654C"/>
    <w:rsid w:val="00B36B76"/>
    <w:rsid w:val="00B57539"/>
    <w:rsid w:val="00B6491A"/>
    <w:rsid w:val="00B73B22"/>
    <w:rsid w:val="00B740FF"/>
    <w:rsid w:val="00B7627D"/>
    <w:rsid w:val="00B95D67"/>
    <w:rsid w:val="00B96852"/>
    <w:rsid w:val="00BA4DA9"/>
    <w:rsid w:val="00BB5B82"/>
    <w:rsid w:val="00BD24AC"/>
    <w:rsid w:val="00BD5875"/>
    <w:rsid w:val="00BE7F61"/>
    <w:rsid w:val="00C2016E"/>
    <w:rsid w:val="00C20E65"/>
    <w:rsid w:val="00C379D9"/>
    <w:rsid w:val="00C71459"/>
    <w:rsid w:val="00C74C3D"/>
    <w:rsid w:val="00C848D1"/>
    <w:rsid w:val="00C86819"/>
    <w:rsid w:val="00C92003"/>
    <w:rsid w:val="00C9390B"/>
    <w:rsid w:val="00C94395"/>
    <w:rsid w:val="00CA50B2"/>
    <w:rsid w:val="00CB055D"/>
    <w:rsid w:val="00CB4146"/>
    <w:rsid w:val="00CF7ECB"/>
    <w:rsid w:val="00D02618"/>
    <w:rsid w:val="00D039C8"/>
    <w:rsid w:val="00D04950"/>
    <w:rsid w:val="00D10232"/>
    <w:rsid w:val="00D108C6"/>
    <w:rsid w:val="00D11BDA"/>
    <w:rsid w:val="00D126BE"/>
    <w:rsid w:val="00D1503B"/>
    <w:rsid w:val="00D2054A"/>
    <w:rsid w:val="00D245F9"/>
    <w:rsid w:val="00D33C2E"/>
    <w:rsid w:val="00D34284"/>
    <w:rsid w:val="00D36591"/>
    <w:rsid w:val="00D4255B"/>
    <w:rsid w:val="00D500D6"/>
    <w:rsid w:val="00D52876"/>
    <w:rsid w:val="00D65FDD"/>
    <w:rsid w:val="00D70C65"/>
    <w:rsid w:val="00D776A3"/>
    <w:rsid w:val="00D8107A"/>
    <w:rsid w:val="00D84FB9"/>
    <w:rsid w:val="00D97F8D"/>
    <w:rsid w:val="00DA0012"/>
    <w:rsid w:val="00DD531E"/>
    <w:rsid w:val="00DE019A"/>
    <w:rsid w:val="00DE3E7A"/>
    <w:rsid w:val="00DF1014"/>
    <w:rsid w:val="00E10AA6"/>
    <w:rsid w:val="00E17817"/>
    <w:rsid w:val="00E17EE7"/>
    <w:rsid w:val="00E3074B"/>
    <w:rsid w:val="00E349A2"/>
    <w:rsid w:val="00E3642B"/>
    <w:rsid w:val="00E53B63"/>
    <w:rsid w:val="00E57DDD"/>
    <w:rsid w:val="00E62F4C"/>
    <w:rsid w:val="00E64F5D"/>
    <w:rsid w:val="00E735DD"/>
    <w:rsid w:val="00E75FFE"/>
    <w:rsid w:val="00E85DED"/>
    <w:rsid w:val="00E90776"/>
    <w:rsid w:val="00E929A7"/>
    <w:rsid w:val="00E96FA6"/>
    <w:rsid w:val="00EB3A68"/>
    <w:rsid w:val="00ED0006"/>
    <w:rsid w:val="00ED45F1"/>
    <w:rsid w:val="00EE1F02"/>
    <w:rsid w:val="00EF76E4"/>
    <w:rsid w:val="00F05066"/>
    <w:rsid w:val="00F128D1"/>
    <w:rsid w:val="00F1331C"/>
    <w:rsid w:val="00F16EF2"/>
    <w:rsid w:val="00F17647"/>
    <w:rsid w:val="00F2120F"/>
    <w:rsid w:val="00F23930"/>
    <w:rsid w:val="00F23D4D"/>
    <w:rsid w:val="00F30A76"/>
    <w:rsid w:val="00F32904"/>
    <w:rsid w:val="00F410E3"/>
    <w:rsid w:val="00F41B45"/>
    <w:rsid w:val="00F44D5F"/>
    <w:rsid w:val="00F520E1"/>
    <w:rsid w:val="00F63C33"/>
    <w:rsid w:val="00F72D3B"/>
    <w:rsid w:val="00F733E3"/>
    <w:rsid w:val="00F80CDC"/>
    <w:rsid w:val="00F867B8"/>
    <w:rsid w:val="00F86AA3"/>
    <w:rsid w:val="00F94F9F"/>
    <w:rsid w:val="00FA4798"/>
    <w:rsid w:val="00FC4B9B"/>
    <w:rsid w:val="00FD26A1"/>
    <w:rsid w:val="00FD3F22"/>
    <w:rsid w:val="00FE44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B3704-4B54-4516-9325-251E20A4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37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34"/>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585</Words>
  <Characters>3335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Okan ÜÇÜNCÜ</cp:lastModifiedBy>
  <cp:revision>6</cp:revision>
  <cp:lastPrinted>2020-04-02T06:34:00Z</cp:lastPrinted>
  <dcterms:created xsi:type="dcterms:W3CDTF">2020-04-02T05:25:00Z</dcterms:created>
  <dcterms:modified xsi:type="dcterms:W3CDTF">2021-01-20T12:38:00Z</dcterms:modified>
</cp:coreProperties>
</file>