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5E6542" w:rsidRDefault="005E6542" w:rsidP="0044423D">
      <w:pPr>
        <w:jc w:val="center"/>
        <w:rPr>
          <w:b/>
          <w:sz w:val="28"/>
          <w:szCs w:val="28"/>
        </w:rPr>
      </w:pPr>
    </w:p>
    <w:p w:rsidR="00A4518F" w:rsidRDefault="00A4518F" w:rsidP="0044423D">
      <w:pPr>
        <w:jc w:val="center"/>
        <w:rPr>
          <w:b/>
          <w:sz w:val="22"/>
          <w:szCs w:val="22"/>
        </w:rPr>
      </w:pPr>
    </w:p>
    <w:p w:rsidR="00A4518F" w:rsidRDefault="00A4518F" w:rsidP="0044423D">
      <w:pPr>
        <w:jc w:val="center"/>
        <w:rPr>
          <w:b/>
          <w:sz w:val="22"/>
          <w:szCs w:val="22"/>
        </w:rPr>
      </w:pPr>
    </w:p>
    <w:p w:rsidR="002C368C" w:rsidRPr="00F16EF2" w:rsidRDefault="002C368C" w:rsidP="0044423D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7E75CF" w:rsidRPr="00C71459" w:rsidRDefault="007E75CF" w:rsidP="0044423D">
      <w:pPr>
        <w:jc w:val="center"/>
        <w:rPr>
          <w:sz w:val="22"/>
          <w:szCs w:val="22"/>
        </w:rPr>
      </w:pPr>
    </w:p>
    <w:p w:rsidR="0070484E" w:rsidRPr="00C71459" w:rsidRDefault="0070484E" w:rsidP="0044423D">
      <w:pPr>
        <w:jc w:val="center"/>
        <w:rPr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NO           : </w:t>
      </w:r>
      <w:r w:rsidR="003C73FE">
        <w:rPr>
          <w:b/>
          <w:sz w:val="22"/>
          <w:szCs w:val="22"/>
        </w:rPr>
        <w:t>10</w:t>
      </w:r>
      <w:proofErr w:type="gramEnd"/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</w:t>
      </w:r>
      <w:proofErr w:type="gramStart"/>
      <w:r w:rsidRPr="00C71459">
        <w:rPr>
          <w:b/>
          <w:sz w:val="22"/>
          <w:szCs w:val="22"/>
        </w:rPr>
        <w:t xml:space="preserve">TARİHİ  : </w:t>
      </w:r>
      <w:r w:rsidR="003C73FE">
        <w:rPr>
          <w:b/>
          <w:sz w:val="22"/>
          <w:szCs w:val="22"/>
        </w:rPr>
        <w:t>24</w:t>
      </w:r>
      <w:proofErr w:type="gramEnd"/>
      <w:r w:rsidR="002B073A" w:rsidRPr="00C71459">
        <w:rPr>
          <w:b/>
          <w:sz w:val="22"/>
          <w:szCs w:val="22"/>
        </w:rPr>
        <w:t>.03.</w:t>
      </w:r>
      <w:r w:rsidR="00667494" w:rsidRPr="00C71459">
        <w:rPr>
          <w:b/>
          <w:sz w:val="22"/>
          <w:szCs w:val="22"/>
        </w:rPr>
        <w:t>2020</w:t>
      </w:r>
    </w:p>
    <w:p w:rsidR="0070484E" w:rsidRDefault="0070484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A4518F" w:rsidRPr="00C71459" w:rsidRDefault="00A4518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3206DF" w:rsidRDefault="002C368C" w:rsidP="002C368C">
      <w:pPr>
        <w:jc w:val="both"/>
        <w:rPr>
          <w:sz w:val="20"/>
          <w:szCs w:val="20"/>
        </w:rPr>
      </w:pPr>
    </w:p>
    <w:p w:rsidR="00400AC4" w:rsidRPr="00E929A7" w:rsidRDefault="00400AC4" w:rsidP="00400AC4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lang w:eastAsia="en-US"/>
        </w:rPr>
      </w:pPr>
      <w:r w:rsidRPr="00E929A7">
        <w:rPr>
          <w:b/>
          <w:color w:val="000000"/>
        </w:rPr>
        <w:t xml:space="preserve">GÜNDEM: </w:t>
      </w:r>
      <w:proofErr w:type="spellStart"/>
      <w:r w:rsidRPr="00E929A7">
        <w:rPr>
          <w:b/>
          <w:color w:val="000000"/>
        </w:rPr>
        <w:t>Coranavirüs</w:t>
      </w:r>
      <w:proofErr w:type="spellEnd"/>
      <w:r w:rsidRPr="00E929A7">
        <w:rPr>
          <w:rFonts w:eastAsiaTheme="minorHAnsi"/>
          <w:color w:val="000000"/>
          <w:lang w:eastAsia="en-US"/>
        </w:rPr>
        <w:t xml:space="preserve"> </w:t>
      </w:r>
      <w:r w:rsidRPr="00E929A7">
        <w:rPr>
          <w:rFonts w:eastAsiaTheme="minorHAnsi"/>
          <w:b/>
          <w:color w:val="000000"/>
          <w:lang w:eastAsia="en-US"/>
        </w:rPr>
        <w:t>Hastalığına Karşı Korunma ve Mücadele</w:t>
      </w: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1872FB" w:rsidRPr="00E929A7" w:rsidRDefault="00E929A7" w:rsidP="001872FB">
      <w:pPr>
        <w:jc w:val="both"/>
        <w:rPr>
          <w:kern w:val="28"/>
        </w:rPr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872FB" w:rsidRPr="00E929A7">
        <w:rPr>
          <w:kern w:val="28"/>
        </w:rPr>
        <w:t>İlçe Hıfzıssıhha Kurulu, Kaymakam Ra</w:t>
      </w:r>
      <w:r w:rsidR="00F16EF2">
        <w:rPr>
          <w:kern w:val="28"/>
        </w:rPr>
        <w:t>mazan KURTYEMEZ başkanlığında 24</w:t>
      </w:r>
      <w:r w:rsidR="00A4518F" w:rsidRPr="00E929A7">
        <w:rPr>
          <w:kern w:val="28"/>
        </w:rPr>
        <w:t xml:space="preserve">.03.2020 Çarşamba </w:t>
      </w:r>
      <w:r w:rsidR="001872FB" w:rsidRPr="00E929A7">
        <w:rPr>
          <w:kern w:val="28"/>
        </w:rPr>
        <w:t>günü  yukarıdaki gündem maddesini görüşmek üzere</w:t>
      </w:r>
      <w:r w:rsidR="002241C6" w:rsidRPr="00E929A7">
        <w:rPr>
          <w:kern w:val="28"/>
        </w:rPr>
        <w:t xml:space="preserve"> olağan</w:t>
      </w:r>
      <w:r w:rsidR="00532DCA" w:rsidRPr="00E929A7">
        <w:rPr>
          <w:kern w:val="28"/>
        </w:rPr>
        <w:t>üstü</w:t>
      </w:r>
      <w:r w:rsidR="001872FB" w:rsidRPr="00E929A7">
        <w:rPr>
          <w:kern w:val="28"/>
        </w:rPr>
        <w:t xml:space="preserve"> toplanmıştır. </w:t>
      </w:r>
    </w:p>
    <w:p w:rsidR="00E929A7" w:rsidRDefault="00E929A7" w:rsidP="00400AC4">
      <w:pPr>
        <w:spacing w:line="276" w:lineRule="auto"/>
        <w:jc w:val="both"/>
        <w:rPr>
          <w:kern w:val="28"/>
        </w:rPr>
      </w:pPr>
    </w:p>
    <w:p w:rsidR="00400AC4" w:rsidRPr="00E929A7" w:rsidRDefault="00E929A7" w:rsidP="00400AC4">
      <w:pPr>
        <w:spacing w:line="276" w:lineRule="auto"/>
        <w:jc w:val="both"/>
        <w:rPr>
          <w:rFonts w:eastAsiaTheme="minorHAnsi"/>
          <w:lang w:eastAsia="en-US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 w:rsidR="00400AC4" w:rsidRPr="00E929A7">
        <w:rPr>
          <w:rFonts w:eastAsiaTheme="minorHAnsi"/>
          <w:lang w:eastAsia="en-US"/>
        </w:rPr>
        <w:t xml:space="preserve">Çin'in </w:t>
      </w:r>
      <w:proofErr w:type="spellStart"/>
      <w:r w:rsidR="00400AC4" w:rsidRPr="00E929A7">
        <w:rPr>
          <w:rFonts w:eastAsiaTheme="minorHAnsi"/>
          <w:lang w:eastAsia="en-US"/>
        </w:rPr>
        <w:t>Wuhan</w:t>
      </w:r>
      <w:proofErr w:type="spellEnd"/>
      <w:r w:rsidR="00400AC4" w:rsidRPr="00E929A7">
        <w:rPr>
          <w:rFonts w:eastAsiaTheme="minorHAnsi"/>
          <w:lang w:eastAsia="en-US"/>
        </w:rPr>
        <w:t xml:space="preserve"> kentinde başlayarak tüm Dünyayı tehdit etmeye devam eden ve Dünya Sağlık Örgütü tarafından </w:t>
      </w:r>
      <w:proofErr w:type="spellStart"/>
      <w:r w:rsidR="00400AC4" w:rsidRPr="00E929A7">
        <w:rPr>
          <w:rFonts w:eastAsiaTheme="minorHAnsi"/>
          <w:lang w:eastAsia="en-US"/>
        </w:rPr>
        <w:t>pandemi</w:t>
      </w:r>
      <w:proofErr w:type="spellEnd"/>
      <w:r w:rsidR="00400AC4" w:rsidRPr="00E929A7">
        <w:rPr>
          <w:rFonts w:eastAsiaTheme="minorHAnsi"/>
          <w:lang w:eastAsia="en-US"/>
        </w:rPr>
        <w:t xml:space="preserve"> olarak nitelendirilen </w:t>
      </w:r>
      <w:proofErr w:type="spellStart"/>
      <w:r w:rsidR="00400AC4" w:rsidRPr="00E929A7">
        <w:rPr>
          <w:rFonts w:eastAsiaTheme="minorHAnsi"/>
          <w:lang w:eastAsia="en-US"/>
        </w:rPr>
        <w:t>Coronavirüs</w:t>
      </w:r>
      <w:proofErr w:type="spellEnd"/>
      <w:r w:rsidR="00400AC4" w:rsidRPr="00E929A7">
        <w:rPr>
          <w:rFonts w:eastAsiaTheme="minorHAnsi"/>
          <w:lang w:eastAsia="en-US"/>
        </w:rPr>
        <w:t xml:space="preserve"> (Covid-19) salgınından ülkemizi ve vatandaşlarımızı korumak ve salgının yayılmasını engellemek amacıyla</w:t>
      </w:r>
      <w:r w:rsidR="005153E1" w:rsidRPr="00E929A7">
        <w:rPr>
          <w:rFonts w:eastAsiaTheme="minorHAnsi"/>
          <w:lang w:eastAsia="en-US"/>
        </w:rPr>
        <w:t xml:space="preserve"> birçok tedbire başvurulmuştur.</w:t>
      </w:r>
    </w:p>
    <w:p w:rsidR="005153E1" w:rsidRPr="00E929A7" w:rsidRDefault="005153E1" w:rsidP="005153E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5153E1" w:rsidRPr="00E929A7" w:rsidRDefault="005153E1" w:rsidP="009A611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lang w:val="en-US"/>
        </w:rPr>
      </w:pPr>
      <w:r w:rsidRPr="00E929A7">
        <w:rPr>
          <w:lang w:val="tr"/>
        </w:rPr>
        <w:t xml:space="preserve"> </w:t>
      </w:r>
      <w:r w:rsidR="00E929A7">
        <w:rPr>
          <w:lang w:val="tr"/>
        </w:rPr>
        <w:t xml:space="preserve"> </w:t>
      </w:r>
      <w:r w:rsidR="00E929A7">
        <w:rPr>
          <w:lang w:val="tr"/>
        </w:rPr>
        <w:tab/>
      </w:r>
      <w:r w:rsidR="00A4518F" w:rsidRPr="00E929A7">
        <w:rPr>
          <w:lang w:val="tr"/>
        </w:rPr>
        <w:t>Bir</w:t>
      </w:r>
      <w:proofErr w:type="spellStart"/>
      <w:r w:rsidR="00A4518F" w:rsidRPr="00E929A7">
        <w:rPr>
          <w:lang w:val="en-US"/>
        </w:rPr>
        <w:t>çok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ülkede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olduğu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gibi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ülkemizde</w:t>
      </w:r>
      <w:proofErr w:type="spellEnd"/>
      <w:r w:rsidR="00A4518F" w:rsidRPr="00E929A7">
        <w:rPr>
          <w:lang w:val="en-US"/>
        </w:rPr>
        <w:t xml:space="preserve"> de </w:t>
      </w:r>
      <w:proofErr w:type="spellStart"/>
      <w:r w:rsidR="00A4518F" w:rsidRPr="00E929A7">
        <w:rPr>
          <w:lang w:val="en-US"/>
        </w:rPr>
        <w:t>insan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hayatı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açısından</w:t>
      </w:r>
      <w:proofErr w:type="spellEnd"/>
      <w:r w:rsidR="00A4518F" w:rsidRPr="00E929A7">
        <w:rPr>
          <w:lang w:val="en-US"/>
        </w:rPr>
        <w:t xml:space="preserve"> son </w:t>
      </w:r>
      <w:proofErr w:type="spellStart"/>
      <w:r w:rsidR="00A4518F" w:rsidRPr="00E929A7">
        <w:rPr>
          <w:lang w:val="en-US"/>
        </w:rPr>
        <w:t>derece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tehlikeli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olan</w:t>
      </w:r>
      <w:proofErr w:type="spellEnd"/>
      <w:r w:rsidR="00A4518F" w:rsidRPr="00E929A7">
        <w:rPr>
          <w:lang w:val="en-US"/>
        </w:rPr>
        <w:t xml:space="preserve"> </w:t>
      </w:r>
      <w:r w:rsidRPr="00E929A7">
        <w:rPr>
          <w:lang w:val="en-US"/>
        </w:rPr>
        <w:t xml:space="preserve">  </w:t>
      </w:r>
      <w:proofErr w:type="spellStart"/>
      <w:r w:rsidR="00A4518F" w:rsidRPr="00E929A7">
        <w:rPr>
          <w:lang w:val="en-US"/>
        </w:rPr>
        <w:t>yeni</w:t>
      </w:r>
      <w:proofErr w:type="spellEnd"/>
      <w:r w:rsidR="00A4518F" w:rsidRPr="00E929A7">
        <w:rPr>
          <w:lang w:val="en-US"/>
        </w:rPr>
        <w:t xml:space="preserve"> tip </w:t>
      </w:r>
      <w:proofErr w:type="spellStart"/>
      <w:r w:rsidR="00A4518F" w:rsidRPr="00E929A7">
        <w:rPr>
          <w:lang w:val="en-US"/>
        </w:rPr>
        <w:t>Koronavirüs</w:t>
      </w:r>
      <w:proofErr w:type="spellEnd"/>
      <w:r w:rsidR="00A4518F" w:rsidRPr="00E929A7">
        <w:rPr>
          <w:lang w:val="en-US"/>
        </w:rPr>
        <w:t xml:space="preserve"> (Covid-19) </w:t>
      </w:r>
      <w:proofErr w:type="spellStart"/>
      <w:r w:rsidR="00A4518F" w:rsidRPr="00E929A7">
        <w:rPr>
          <w:lang w:val="en-US"/>
        </w:rPr>
        <w:t>salgını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nedeniyle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tüm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dünyada</w:t>
      </w:r>
      <w:proofErr w:type="spellEnd"/>
      <w:r w:rsidR="00A4518F" w:rsidRPr="00E929A7">
        <w:rPr>
          <w:lang w:val="en-US"/>
        </w:rPr>
        <w:t xml:space="preserve"> can </w:t>
      </w:r>
      <w:proofErr w:type="spellStart"/>
      <w:r w:rsidR="00A4518F" w:rsidRPr="00E929A7">
        <w:rPr>
          <w:lang w:val="en-US"/>
        </w:rPr>
        <w:t>kaybı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vaka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sayısı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artmaya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devam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etmektedir</w:t>
      </w:r>
      <w:proofErr w:type="spellEnd"/>
      <w:r w:rsidR="00A4518F" w:rsidRPr="00E929A7">
        <w:rPr>
          <w:lang w:val="en-US"/>
        </w:rPr>
        <w:t xml:space="preserve">. Covid-19 </w:t>
      </w:r>
      <w:proofErr w:type="spellStart"/>
      <w:r w:rsidR="00A4518F" w:rsidRPr="00E929A7">
        <w:rPr>
          <w:lang w:val="en-US"/>
        </w:rPr>
        <w:t>salgınında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en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temel</w:t>
      </w:r>
      <w:proofErr w:type="spellEnd"/>
      <w:r w:rsidR="00A4518F" w:rsidRPr="00E929A7">
        <w:rPr>
          <w:lang w:val="en-US"/>
        </w:rPr>
        <w:t xml:space="preserve"> risk </w:t>
      </w:r>
      <w:proofErr w:type="spellStart"/>
      <w:r w:rsidR="00A4518F" w:rsidRPr="00E929A7">
        <w:rPr>
          <w:lang w:val="en-US"/>
        </w:rPr>
        <w:t>unsuru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virüsün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bulaşıcılığının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yüksek</w:t>
      </w:r>
      <w:proofErr w:type="spellEnd"/>
      <w:r w:rsidR="00A4518F" w:rsidRPr="00E929A7">
        <w:rPr>
          <w:lang w:val="en-US"/>
        </w:rPr>
        <w:t>/</w:t>
      </w:r>
      <w:proofErr w:type="spellStart"/>
      <w:r w:rsidR="00A4518F" w:rsidRPr="00E929A7">
        <w:rPr>
          <w:lang w:val="en-US"/>
        </w:rPr>
        <w:t>hızlı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olması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nedeniyle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vatandaşlarımızın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toplu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olarak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bulunduğu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mekanlar</w:t>
      </w:r>
      <w:proofErr w:type="spellEnd"/>
      <w:r w:rsidR="00A4518F" w:rsidRPr="00E929A7">
        <w:rPr>
          <w:lang w:val="en-US"/>
        </w:rPr>
        <w:t>/</w:t>
      </w:r>
      <w:proofErr w:type="spellStart"/>
      <w:r w:rsidR="00A4518F" w:rsidRPr="00E929A7">
        <w:rPr>
          <w:lang w:val="en-US"/>
        </w:rPr>
        <w:t>alanlardır</w:t>
      </w:r>
      <w:proofErr w:type="spellEnd"/>
      <w:r w:rsidR="00A4518F" w:rsidRPr="00E929A7">
        <w:rPr>
          <w:lang w:val="en-US"/>
        </w:rPr>
        <w:t>.</w:t>
      </w:r>
    </w:p>
    <w:p w:rsidR="009A611E" w:rsidRPr="00E929A7" w:rsidRDefault="009A611E" w:rsidP="009A611E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lang w:val="en-US"/>
        </w:rPr>
      </w:pPr>
    </w:p>
    <w:p w:rsidR="005153E1" w:rsidRPr="00E929A7" w:rsidRDefault="005153E1" w:rsidP="005153E1">
      <w:pPr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E929A7">
        <w:rPr>
          <w:lang w:val="en-US"/>
        </w:rPr>
        <w:t xml:space="preserve"> </w:t>
      </w:r>
      <w:r w:rsidRPr="00E929A7">
        <w:rPr>
          <w:lang w:val="en-US"/>
        </w:rPr>
        <w:tab/>
      </w:r>
      <w:r w:rsidR="00335499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Devletimiz</w:t>
      </w:r>
      <w:proofErr w:type="spellEnd"/>
      <w:r w:rsidR="00A4518F" w:rsidRPr="00E929A7">
        <w:rPr>
          <w:lang w:val="en-US"/>
        </w:rPr>
        <w:t xml:space="preserve"> </w:t>
      </w:r>
      <w:r w:rsidR="00335499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tüm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kurumları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ile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bu</w:t>
      </w:r>
      <w:proofErr w:type="spellEnd"/>
      <w:r w:rsidR="00A4518F" w:rsidRPr="00E929A7">
        <w:rPr>
          <w:lang w:val="en-US"/>
        </w:rPr>
        <w:t xml:space="preserve"> </w:t>
      </w:r>
      <w:r w:rsidR="00335499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salgının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yayılması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ve</w:t>
      </w:r>
      <w:proofErr w:type="spellEnd"/>
      <w:r w:rsidR="00A4518F" w:rsidRPr="00E929A7">
        <w:rPr>
          <w:lang w:val="en-US"/>
        </w:rPr>
        <w:t xml:space="preserve"> </w:t>
      </w:r>
      <w:r w:rsidR="00335499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vatandaşlarımızın</w:t>
      </w:r>
      <w:proofErr w:type="spellEnd"/>
      <w:r w:rsidR="00A4518F" w:rsidRPr="00E929A7">
        <w:rPr>
          <w:lang w:val="en-US"/>
        </w:rPr>
        <w:t xml:space="preserve"> </w:t>
      </w:r>
      <w:r w:rsidR="00335499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hayatlarını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tehdit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etmesini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engellemek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için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birçok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umuma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açık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yerlerin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faaliyetlerinin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durdurulması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başta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olmak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üzere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tedbir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almakta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bu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kapsamda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uyulması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gereken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kuralları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belirleyerek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vatandaşlarımızla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paylaşmaktadır</w:t>
      </w:r>
      <w:proofErr w:type="spellEnd"/>
      <w:r w:rsidR="00A4518F" w:rsidRPr="00E929A7">
        <w:rPr>
          <w:lang w:val="en-US"/>
        </w:rPr>
        <w:t xml:space="preserve">. </w:t>
      </w:r>
    </w:p>
    <w:p w:rsidR="00A4518F" w:rsidRPr="00E929A7" w:rsidRDefault="005153E1" w:rsidP="009A611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lang w:val="en-US"/>
        </w:rPr>
      </w:pPr>
      <w:r w:rsidRPr="00E929A7">
        <w:rPr>
          <w:lang w:val="en-US"/>
        </w:rPr>
        <w:t xml:space="preserve"> </w:t>
      </w:r>
      <w:r w:rsidRPr="00E929A7">
        <w:rPr>
          <w:lang w:val="en-US"/>
        </w:rPr>
        <w:tab/>
      </w:r>
      <w:proofErr w:type="spellStart"/>
      <w:r w:rsidR="00A4518F" w:rsidRPr="00E929A7">
        <w:rPr>
          <w:lang w:val="en-US"/>
        </w:rPr>
        <w:t>Yaşanan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salgının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biran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önce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engellenmesi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için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aşağıda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belirt</w:t>
      </w:r>
      <w:r w:rsidRPr="00E929A7">
        <w:rPr>
          <w:lang w:val="en-US"/>
        </w:rPr>
        <w:t>ilen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ilave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tedbirlerin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alınması</w:t>
      </w:r>
      <w:proofErr w:type="spellEnd"/>
      <w:r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gerekli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görülmüştür</w:t>
      </w:r>
      <w:proofErr w:type="spellEnd"/>
      <w:r w:rsidR="00A4518F" w:rsidRPr="00E929A7">
        <w:rPr>
          <w:lang w:val="en-US"/>
        </w:rPr>
        <w:t>.</w:t>
      </w:r>
    </w:p>
    <w:p w:rsidR="00A4518F" w:rsidRPr="00E929A7" w:rsidRDefault="00A4518F" w:rsidP="005153E1">
      <w:pPr>
        <w:pStyle w:val="ListeParagraf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E929A7">
        <w:rPr>
          <w:lang w:val="en-US"/>
        </w:rPr>
        <w:t xml:space="preserve">Bu </w:t>
      </w:r>
      <w:proofErr w:type="spellStart"/>
      <w:r w:rsidRPr="00E929A7">
        <w:rPr>
          <w:lang w:val="en-US"/>
        </w:rPr>
        <w:t>kapsamda</w:t>
      </w:r>
      <w:proofErr w:type="spellEnd"/>
      <w:r w:rsidRPr="00E929A7">
        <w:rPr>
          <w:lang w:val="en-US"/>
        </w:rPr>
        <w:t>:</w:t>
      </w:r>
    </w:p>
    <w:p w:rsidR="00A4518F" w:rsidRPr="00E929A7" w:rsidRDefault="00A4518F" w:rsidP="00092205">
      <w:pPr>
        <w:pStyle w:val="ListeParagraf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</w:p>
    <w:p w:rsidR="00A4518F" w:rsidRPr="00E929A7" w:rsidRDefault="00A4518F" w:rsidP="00A4518F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proofErr w:type="spellStart"/>
      <w:r w:rsidRPr="00E929A7">
        <w:rPr>
          <w:lang w:val="en-US"/>
        </w:rPr>
        <w:t>İnsanların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birbiriyle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çok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yakın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mesafede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çalışıldığı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dövme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salonu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vb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işyerlerinin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geçici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süreliğine</w:t>
      </w:r>
      <w:proofErr w:type="spellEnd"/>
      <w:r w:rsidRPr="00E929A7">
        <w:rPr>
          <w:lang w:val="en-US"/>
        </w:rPr>
        <w:t xml:space="preserve"> </w:t>
      </w:r>
      <w:proofErr w:type="spellStart"/>
      <w:r w:rsidR="005153E1" w:rsidRPr="00E929A7">
        <w:rPr>
          <w:lang w:val="en-US"/>
        </w:rPr>
        <w:t>faaliyetlerinin</w:t>
      </w:r>
      <w:proofErr w:type="spellEnd"/>
      <w:r w:rsidR="005153E1" w:rsidRPr="00E929A7">
        <w:rPr>
          <w:lang w:val="en-US"/>
        </w:rPr>
        <w:t xml:space="preserve"> </w:t>
      </w:r>
      <w:proofErr w:type="spellStart"/>
      <w:r w:rsidR="005153E1" w:rsidRPr="00E929A7">
        <w:rPr>
          <w:lang w:val="en-US"/>
        </w:rPr>
        <w:t>durdurulmasına</w:t>
      </w:r>
      <w:proofErr w:type="spellEnd"/>
      <w:r w:rsidR="005153E1" w:rsidRPr="00E929A7">
        <w:rPr>
          <w:lang w:val="en-US"/>
        </w:rPr>
        <w:t>,</w:t>
      </w:r>
      <w:r w:rsidR="00810C73" w:rsidRPr="00E929A7">
        <w:rPr>
          <w:rFonts w:eastAsiaTheme="minorHAnsi"/>
          <w:lang w:eastAsia="en-US"/>
        </w:rPr>
        <w:t xml:space="preserve"> </w:t>
      </w:r>
    </w:p>
    <w:p w:rsidR="00A4518F" w:rsidRPr="00E929A7" w:rsidRDefault="00A4518F" w:rsidP="00A4518F">
      <w:pPr>
        <w:pStyle w:val="ListeParagraf"/>
        <w:autoSpaceDE w:val="0"/>
        <w:autoSpaceDN w:val="0"/>
        <w:adjustRightInd w:val="0"/>
        <w:spacing w:after="200" w:line="276" w:lineRule="auto"/>
        <w:ind w:left="1080"/>
        <w:jc w:val="both"/>
        <w:rPr>
          <w:rFonts w:eastAsiaTheme="minorHAnsi"/>
          <w:lang w:eastAsia="en-US"/>
        </w:rPr>
      </w:pPr>
    </w:p>
    <w:p w:rsidR="00335499" w:rsidRPr="00E929A7" w:rsidRDefault="00A4518F" w:rsidP="00335499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proofErr w:type="spellStart"/>
      <w:r w:rsidRPr="00E929A7">
        <w:rPr>
          <w:lang w:val="en-US"/>
        </w:rPr>
        <w:t>Aynı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kişinin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sürekli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başkaları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ile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temas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ettiği</w:t>
      </w:r>
      <w:proofErr w:type="spellEnd"/>
      <w:r w:rsidRPr="00E929A7">
        <w:rPr>
          <w:lang w:val="en-US"/>
        </w:rPr>
        <w:t xml:space="preserve">; </w:t>
      </w:r>
      <w:proofErr w:type="spellStart"/>
      <w:r w:rsidRPr="00E929A7">
        <w:rPr>
          <w:lang w:val="en-US"/>
        </w:rPr>
        <w:t>kargo</w:t>
      </w:r>
      <w:proofErr w:type="spellEnd"/>
      <w:r w:rsidRPr="00E929A7">
        <w:rPr>
          <w:lang w:val="en-US"/>
        </w:rPr>
        <w:t xml:space="preserve">, </w:t>
      </w:r>
      <w:proofErr w:type="spellStart"/>
      <w:r w:rsidRPr="00E929A7">
        <w:rPr>
          <w:lang w:val="en-US"/>
        </w:rPr>
        <w:t>mektup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dağıtımı</w:t>
      </w:r>
      <w:proofErr w:type="spellEnd"/>
      <w:r w:rsidRPr="00E929A7">
        <w:rPr>
          <w:lang w:val="en-US"/>
        </w:rPr>
        <w:t xml:space="preserve">, </w:t>
      </w:r>
      <w:proofErr w:type="spellStart"/>
      <w:r w:rsidRPr="00E929A7">
        <w:rPr>
          <w:lang w:val="en-US"/>
        </w:rPr>
        <w:t>kasiyer</w:t>
      </w:r>
      <w:proofErr w:type="spellEnd"/>
      <w:r w:rsidRPr="00E929A7">
        <w:rPr>
          <w:lang w:val="en-US"/>
        </w:rPr>
        <w:t xml:space="preserve">, </w:t>
      </w:r>
      <w:proofErr w:type="spellStart"/>
      <w:r w:rsidRPr="00E929A7">
        <w:rPr>
          <w:lang w:val="en-US"/>
        </w:rPr>
        <w:t>tahsildar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gibi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görevlilerinin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müşterileri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ile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temas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ederken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iş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ve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işlemlerini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muhakkak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koruyucu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eldiven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ve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maske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takarak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yapmasının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sağlanma</w:t>
      </w:r>
      <w:r w:rsidR="005153E1" w:rsidRPr="00E929A7">
        <w:rPr>
          <w:lang w:val="en-US"/>
        </w:rPr>
        <w:t>sına</w:t>
      </w:r>
      <w:proofErr w:type="spellEnd"/>
      <w:r w:rsidR="005153E1" w:rsidRPr="00E929A7">
        <w:rPr>
          <w:lang w:val="en-US"/>
        </w:rPr>
        <w:t>,</w:t>
      </w:r>
    </w:p>
    <w:p w:rsidR="00335499" w:rsidRPr="00E929A7" w:rsidRDefault="00335499" w:rsidP="00335499">
      <w:pPr>
        <w:pStyle w:val="ListeParagraf"/>
        <w:rPr>
          <w:rFonts w:eastAsiaTheme="minorHAnsi"/>
          <w:lang w:eastAsia="en-US"/>
        </w:rPr>
      </w:pPr>
    </w:p>
    <w:p w:rsidR="00335499" w:rsidRPr="00E929A7" w:rsidRDefault="002B3384" w:rsidP="00335499">
      <w:pPr>
        <w:pStyle w:val="ListeParagraf"/>
        <w:numPr>
          <w:ilvl w:val="0"/>
          <w:numId w:val="34"/>
        </w:numPr>
        <w:autoSpaceDE w:val="0"/>
        <w:autoSpaceDN w:val="0"/>
        <w:adjustRightInd w:val="0"/>
        <w:spacing w:after="200" w:line="276" w:lineRule="auto"/>
        <w:jc w:val="both"/>
        <w:rPr>
          <w:rFonts w:eastAsiaTheme="minorHAnsi"/>
          <w:lang w:eastAsia="en-US"/>
        </w:rPr>
      </w:pPr>
      <w:proofErr w:type="spellStart"/>
      <w:r w:rsidRPr="00E929A7">
        <w:rPr>
          <w:lang w:val="en-US"/>
        </w:rPr>
        <w:t>İçişleri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Bakanlığının</w:t>
      </w:r>
      <w:proofErr w:type="spellEnd"/>
      <w:r w:rsidRPr="00E929A7">
        <w:rPr>
          <w:lang w:val="en-US"/>
        </w:rPr>
        <w:t xml:space="preserve"> </w:t>
      </w:r>
      <w:r w:rsidR="00A4518F" w:rsidRPr="00E929A7">
        <w:rPr>
          <w:lang w:val="en-US"/>
        </w:rPr>
        <w:t xml:space="preserve">23.03.2020 </w:t>
      </w:r>
      <w:proofErr w:type="spellStart"/>
      <w:r w:rsidR="00A4518F" w:rsidRPr="00E929A7">
        <w:rPr>
          <w:lang w:val="en-US"/>
        </w:rPr>
        <w:t>tarih</w:t>
      </w:r>
      <w:proofErr w:type="spellEnd"/>
      <w:r w:rsidR="00A4518F" w:rsidRPr="00E929A7">
        <w:rPr>
          <w:lang w:val="en-US"/>
        </w:rPr>
        <w:t xml:space="preserve"> </w:t>
      </w:r>
      <w:proofErr w:type="spellStart"/>
      <w:r w:rsidR="00A4518F" w:rsidRPr="00E929A7">
        <w:rPr>
          <w:lang w:val="en-US"/>
        </w:rPr>
        <w:t>ve</w:t>
      </w:r>
      <w:proofErr w:type="spellEnd"/>
      <w:r w:rsidR="00A4518F" w:rsidRPr="00E929A7">
        <w:rPr>
          <w:lang w:val="en-US"/>
        </w:rPr>
        <w:t xml:space="preserve"> 5823 </w:t>
      </w:r>
      <w:proofErr w:type="spellStart"/>
      <w:r w:rsidR="00A4518F" w:rsidRPr="00E929A7">
        <w:rPr>
          <w:lang w:val="en-US"/>
        </w:rPr>
        <w:t>sayılı</w:t>
      </w:r>
      <w:proofErr w:type="spellEnd"/>
      <w:r w:rsidRPr="00E929A7">
        <w:rPr>
          <w:lang w:val="en-US"/>
        </w:rPr>
        <w:t xml:space="preserve"> </w:t>
      </w:r>
      <w:proofErr w:type="spellStart"/>
      <w:r w:rsidRPr="00E929A7">
        <w:rPr>
          <w:lang w:val="en-US"/>
        </w:rPr>
        <w:t>yazısı</w:t>
      </w:r>
      <w:proofErr w:type="spellEnd"/>
      <w:r w:rsidRPr="00E929A7">
        <w:rPr>
          <w:lang w:val="en-US"/>
        </w:rPr>
        <w:t xml:space="preserve"> </w:t>
      </w:r>
      <w:proofErr w:type="spellStart"/>
      <w:r w:rsidR="00335499" w:rsidRPr="00E929A7">
        <w:rPr>
          <w:lang w:val="en-US"/>
        </w:rPr>
        <w:t>doğrultusunda</w:t>
      </w:r>
      <w:proofErr w:type="spellEnd"/>
      <w:r w:rsidR="00335499" w:rsidRPr="00E929A7">
        <w:rPr>
          <w:b/>
          <w:color w:val="000000"/>
        </w:rPr>
        <w:t xml:space="preserve"> </w:t>
      </w:r>
      <w:r w:rsidR="00335499" w:rsidRPr="00E929A7">
        <w:rPr>
          <w:color w:val="000000"/>
        </w:rPr>
        <w:t>marketlere yönelik alınması gereken tedbirlerden</w:t>
      </w:r>
      <w:r w:rsidR="00335499" w:rsidRPr="00E929A7">
        <w:t xml:space="preserve"> ilçemizdeki </w:t>
      </w:r>
      <w:r w:rsidR="00335499" w:rsidRPr="00E929A7">
        <w:rPr>
          <w:kern w:val="28"/>
        </w:rPr>
        <w:t>akaryakıt istasyonlarındaki satış yerleri, bakkal ve büfelerin muaf tutulmasına,</w:t>
      </w:r>
    </w:p>
    <w:p w:rsidR="00722090" w:rsidRPr="00E929A7" w:rsidRDefault="00722090" w:rsidP="00722090">
      <w:pPr>
        <w:pStyle w:val="ListeParagraf"/>
        <w:rPr>
          <w:rFonts w:eastAsiaTheme="minorHAnsi"/>
          <w:lang w:eastAsia="en-US"/>
        </w:rPr>
      </w:pPr>
    </w:p>
    <w:p w:rsidR="00722090" w:rsidRPr="00E929A7" w:rsidRDefault="00722090" w:rsidP="00722090">
      <w:pPr>
        <w:pStyle w:val="ListeParagraf"/>
        <w:autoSpaceDE w:val="0"/>
        <w:autoSpaceDN w:val="0"/>
        <w:adjustRightInd w:val="0"/>
        <w:spacing w:after="200" w:line="276" w:lineRule="auto"/>
        <w:ind w:left="1080"/>
        <w:jc w:val="both"/>
        <w:rPr>
          <w:rFonts w:eastAsiaTheme="minorHAnsi"/>
          <w:lang w:eastAsia="en-US"/>
        </w:rPr>
      </w:pPr>
    </w:p>
    <w:p w:rsidR="00722090" w:rsidRPr="00E929A7" w:rsidRDefault="00722090" w:rsidP="00722090">
      <w:pPr>
        <w:tabs>
          <w:tab w:val="left" w:pos="3100"/>
        </w:tabs>
        <w:jc w:val="both"/>
        <w:rPr>
          <w:b/>
        </w:rPr>
      </w:pPr>
    </w:p>
    <w:p w:rsidR="00722090" w:rsidRPr="00E929A7" w:rsidRDefault="00722090" w:rsidP="00722090">
      <w:pPr>
        <w:tabs>
          <w:tab w:val="left" w:pos="3100"/>
        </w:tabs>
        <w:jc w:val="both"/>
        <w:rPr>
          <w:b/>
        </w:rPr>
      </w:pPr>
    </w:p>
    <w:p w:rsidR="00722090" w:rsidRPr="00E929A7" w:rsidRDefault="003C73FE" w:rsidP="00722090">
      <w:pPr>
        <w:tabs>
          <w:tab w:val="left" w:pos="3100"/>
        </w:tabs>
        <w:jc w:val="both"/>
        <w:rPr>
          <w:b/>
        </w:rPr>
      </w:pPr>
      <w:r w:rsidRPr="00E929A7">
        <w:rPr>
          <w:b/>
        </w:rPr>
        <w:t xml:space="preserve">KARAR </w:t>
      </w:r>
      <w:proofErr w:type="gramStart"/>
      <w:r w:rsidRPr="00E929A7">
        <w:rPr>
          <w:b/>
        </w:rPr>
        <w:t>NO           : 10</w:t>
      </w:r>
      <w:proofErr w:type="gramEnd"/>
    </w:p>
    <w:p w:rsidR="00722090" w:rsidRPr="00E929A7" w:rsidRDefault="00722090" w:rsidP="00722090">
      <w:pPr>
        <w:tabs>
          <w:tab w:val="left" w:pos="3100"/>
        </w:tabs>
        <w:jc w:val="both"/>
        <w:rPr>
          <w:b/>
        </w:rPr>
      </w:pPr>
      <w:r w:rsidRPr="00E929A7">
        <w:rPr>
          <w:b/>
        </w:rPr>
        <w:t xml:space="preserve">KARAR </w:t>
      </w:r>
      <w:proofErr w:type="gramStart"/>
      <w:r w:rsidRPr="00E929A7">
        <w:rPr>
          <w:b/>
        </w:rPr>
        <w:t xml:space="preserve">TARİHİ  : </w:t>
      </w:r>
      <w:r w:rsidR="003C73FE" w:rsidRPr="00E929A7">
        <w:rPr>
          <w:b/>
        </w:rPr>
        <w:t>24</w:t>
      </w:r>
      <w:proofErr w:type="gramEnd"/>
      <w:r w:rsidRPr="00E929A7">
        <w:rPr>
          <w:b/>
        </w:rPr>
        <w:t>.03.2020</w:t>
      </w:r>
    </w:p>
    <w:p w:rsidR="00722090" w:rsidRPr="00E929A7" w:rsidRDefault="00722090" w:rsidP="00722090">
      <w:pPr>
        <w:tabs>
          <w:tab w:val="left" w:pos="3100"/>
        </w:tabs>
        <w:jc w:val="both"/>
        <w:rPr>
          <w:b/>
        </w:rPr>
      </w:pPr>
    </w:p>
    <w:p w:rsidR="00E929A7" w:rsidRDefault="00E929A7" w:rsidP="00722090"/>
    <w:p w:rsidR="00E929A7" w:rsidRDefault="00E929A7" w:rsidP="00722090"/>
    <w:p w:rsidR="00722090" w:rsidRPr="00E929A7" w:rsidRDefault="00722090" w:rsidP="00722090">
      <w:pPr>
        <w:rPr>
          <w:b/>
        </w:rPr>
      </w:pPr>
      <w:r w:rsidRPr="00E929A7">
        <w:rPr>
          <w:b/>
        </w:rPr>
        <w:t xml:space="preserve">Ganyan </w:t>
      </w:r>
      <w:proofErr w:type="spellStart"/>
      <w:r w:rsidRPr="00E929A7">
        <w:rPr>
          <w:b/>
        </w:rPr>
        <w:t>Bayiilerine</w:t>
      </w:r>
      <w:proofErr w:type="spellEnd"/>
      <w:r w:rsidRPr="00E929A7">
        <w:rPr>
          <w:b/>
        </w:rPr>
        <w:t xml:space="preserve"> Yönelik Olarak:</w:t>
      </w:r>
    </w:p>
    <w:p w:rsidR="00722090" w:rsidRPr="00E929A7" w:rsidRDefault="00722090" w:rsidP="00722090">
      <w:pPr>
        <w:pStyle w:val="ListeParagraf"/>
      </w:pPr>
    </w:p>
    <w:p w:rsidR="00722090" w:rsidRPr="00E929A7" w:rsidRDefault="00722090" w:rsidP="009A611E">
      <w:pPr>
        <w:pStyle w:val="ListeParagraf"/>
        <w:numPr>
          <w:ilvl w:val="0"/>
          <w:numId w:val="37"/>
        </w:numPr>
        <w:jc w:val="both"/>
      </w:pPr>
      <w:proofErr w:type="spellStart"/>
      <w:proofErr w:type="gramStart"/>
      <w:r w:rsidRPr="00E929A7">
        <w:t>Koronavirüs</w:t>
      </w:r>
      <w:proofErr w:type="spellEnd"/>
      <w:r w:rsidRPr="00E929A7">
        <w:t xml:space="preserve"> </w:t>
      </w:r>
      <w:r w:rsidR="009A611E" w:rsidRPr="00E929A7">
        <w:t xml:space="preserve"> </w:t>
      </w:r>
      <w:r w:rsidRPr="00E929A7">
        <w:t xml:space="preserve"> salgınına</w:t>
      </w:r>
      <w:proofErr w:type="gramEnd"/>
      <w:r w:rsidRPr="00E929A7">
        <w:t xml:space="preserve"> </w:t>
      </w:r>
      <w:r w:rsidR="009A611E" w:rsidRPr="00E929A7">
        <w:t xml:space="preserve"> </w:t>
      </w:r>
      <w:r w:rsidRPr="00E929A7">
        <w:t xml:space="preserve">karşı   tedbirler </w:t>
      </w:r>
      <w:r w:rsidR="009A611E" w:rsidRPr="00E929A7">
        <w:t xml:space="preserve"> </w:t>
      </w:r>
      <w:r w:rsidRPr="00E929A7">
        <w:t xml:space="preserve">kapsamında,  Ülkemizdeki at yarışları da </w:t>
      </w:r>
    </w:p>
    <w:p w:rsidR="00722090" w:rsidRPr="00E929A7" w:rsidRDefault="00722090" w:rsidP="009A611E">
      <w:pPr>
        <w:pStyle w:val="ListeParagraf"/>
        <w:ind w:left="1080"/>
        <w:jc w:val="both"/>
      </w:pPr>
      <w:proofErr w:type="gramStart"/>
      <w:r w:rsidRPr="00E929A7">
        <w:t xml:space="preserve">durdurulmuş </w:t>
      </w:r>
      <w:r w:rsidR="009A611E" w:rsidRPr="00E929A7">
        <w:t xml:space="preserve"> </w:t>
      </w:r>
      <w:r w:rsidRPr="00E929A7">
        <w:t>olmasına</w:t>
      </w:r>
      <w:proofErr w:type="gramEnd"/>
      <w:r w:rsidR="009A611E" w:rsidRPr="00E929A7">
        <w:t xml:space="preserve"> </w:t>
      </w:r>
      <w:r w:rsidRPr="00E929A7">
        <w:t xml:space="preserve"> rağmen, ganyan bayii olarak tabir </w:t>
      </w:r>
      <w:r w:rsidR="009A611E" w:rsidRPr="00E929A7">
        <w:t xml:space="preserve"> </w:t>
      </w:r>
      <w:r w:rsidRPr="00E929A7">
        <w:t>edilen bazı</w:t>
      </w:r>
      <w:r w:rsidR="009A611E" w:rsidRPr="00E929A7">
        <w:t xml:space="preserve"> </w:t>
      </w:r>
      <w:r w:rsidRPr="00E929A7">
        <w:t xml:space="preserve"> mekânların </w:t>
      </w:r>
    </w:p>
    <w:p w:rsidR="001B79ED" w:rsidRPr="00E929A7" w:rsidRDefault="00722090" w:rsidP="009A611E">
      <w:pPr>
        <w:pStyle w:val="ListeParagraf"/>
        <w:ind w:left="1080"/>
        <w:jc w:val="both"/>
      </w:pPr>
      <w:proofErr w:type="gramStart"/>
      <w:r w:rsidRPr="00E929A7">
        <w:t>hâlâ  açık</w:t>
      </w:r>
      <w:proofErr w:type="gramEnd"/>
      <w:r w:rsidRPr="00E929A7">
        <w:t xml:space="preserve"> olduğu ve yurtdışındaki at yarışları üzerinden bahis oynatıldığı görülmüş </w:t>
      </w:r>
      <w:r w:rsidR="009A611E" w:rsidRPr="00E929A7">
        <w:t xml:space="preserve">  </w:t>
      </w:r>
      <w:r w:rsidRPr="00E929A7">
        <w:t>ve buralarda vatandaşlarımızın toplanmasına sebep olunduğu tes</w:t>
      </w:r>
      <w:r w:rsidR="00DE3E7A" w:rsidRPr="00E929A7">
        <w:t>p</w:t>
      </w:r>
      <w:r w:rsidRPr="00E929A7">
        <w:t>it edilmiştir. Halk sağlığını korumak için, bahse</w:t>
      </w:r>
      <w:r w:rsidR="005153E1" w:rsidRPr="00E929A7">
        <w:t>dilen mekânların kapatılmasına,</w:t>
      </w:r>
      <w:r w:rsidR="008D5E38" w:rsidRPr="00E929A7">
        <w:t xml:space="preserve"> </w:t>
      </w:r>
      <w:r w:rsidR="009B51C4" w:rsidRPr="00E929A7">
        <w:t xml:space="preserve">aynı </w:t>
      </w:r>
      <w:proofErr w:type="gramStart"/>
      <w:r w:rsidR="009B51C4" w:rsidRPr="00E929A7">
        <w:t xml:space="preserve">zamanda  </w:t>
      </w:r>
      <w:proofErr w:type="spellStart"/>
      <w:r w:rsidR="009B51C4" w:rsidRPr="00E929A7">
        <w:t>iddiaa</w:t>
      </w:r>
      <w:proofErr w:type="spellEnd"/>
      <w:proofErr w:type="gramEnd"/>
      <w:r w:rsidR="009B51C4" w:rsidRPr="00E929A7">
        <w:t xml:space="preserve"> bayileri ile birlikte faaliyet gösteren ganyan </w:t>
      </w:r>
      <w:r w:rsidR="008D5E38" w:rsidRPr="00E929A7">
        <w:t xml:space="preserve"> </w:t>
      </w:r>
      <w:proofErr w:type="spellStart"/>
      <w:r w:rsidR="008D5E38" w:rsidRPr="00E929A7">
        <w:t>bayilerin</w:t>
      </w:r>
      <w:r w:rsidR="00E929A7" w:rsidRPr="00E929A7">
        <w:t>in</w:t>
      </w:r>
      <w:r w:rsidR="008D5E38" w:rsidRPr="00E929A7">
        <w:t>de</w:t>
      </w:r>
      <w:proofErr w:type="spellEnd"/>
      <w:r w:rsidR="008D5E38" w:rsidRPr="00E929A7">
        <w:t xml:space="preserve"> kapatılmasına,</w:t>
      </w:r>
    </w:p>
    <w:p w:rsidR="00E929A7" w:rsidRDefault="00E929A7" w:rsidP="000750E5">
      <w:pPr>
        <w:jc w:val="both"/>
      </w:pPr>
    </w:p>
    <w:p w:rsidR="005153E1" w:rsidRPr="00E929A7" w:rsidRDefault="00E929A7" w:rsidP="000750E5">
      <w:pPr>
        <w:jc w:val="both"/>
      </w:pPr>
      <w:r>
        <w:t xml:space="preserve"> </w:t>
      </w:r>
      <w:r>
        <w:tab/>
      </w:r>
      <w:r w:rsidR="009A611E" w:rsidRPr="00E929A7">
        <w:t xml:space="preserve">Yukarıda </w:t>
      </w:r>
      <w:r w:rsidR="000750E5" w:rsidRPr="00E929A7">
        <w:t xml:space="preserve">belirtilen tedbirlerden 1. </w:t>
      </w:r>
      <w:proofErr w:type="gramStart"/>
      <w:r w:rsidR="000750E5" w:rsidRPr="00E929A7">
        <w:t>ve  2</w:t>
      </w:r>
      <w:proofErr w:type="gramEnd"/>
      <w:r w:rsidR="000750E5" w:rsidRPr="00E929A7">
        <w:t>.  Maddelerinin İlçe Belediye Başkanlığınca, ganyan bayiine yönelik tedbirlerin ise İlçe Emniyet Müdürlüğü ve ilçe Jandarma Komutanlığı bünyesinde görev yapan zabıta eki</w:t>
      </w:r>
      <w:r w:rsidR="004C2091" w:rsidRPr="00E929A7">
        <w:t>pleri tarafından etkin denetimi</w:t>
      </w:r>
      <w:r w:rsidR="000750E5" w:rsidRPr="00E929A7">
        <w:t xml:space="preserve"> koordinesin</w:t>
      </w:r>
      <w:r w:rsidR="004C2091" w:rsidRPr="00E929A7">
        <w:t>in</w:t>
      </w:r>
      <w:r w:rsidR="000750E5" w:rsidRPr="00E929A7">
        <w:t xml:space="preserve"> ivedilikle planlanması/uygulanması konunun takip edilerek uygulamada herhangi bir aksaklığa meydan verilmemesine,</w:t>
      </w:r>
    </w:p>
    <w:p w:rsidR="00E929A7" w:rsidRDefault="00E929A7" w:rsidP="000750E5">
      <w:pPr>
        <w:jc w:val="both"/>
        <w:rPr>
          <w:rFonts w:eastAsiaTheme="minorHAnsi"/>
          <w:lang w:eastAsia="en-US"/>
        </w:rPr>
      </w:pPr>
    </w:p>
    <w:p w:rsidR="008F5B1A" w:rsidRPr="00E929A7" w:rsidRDefault="00E929A7" w:rsidP="000750E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 </w:t>
      </w:r>
      <w:proofErr w:type="gramStart"/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kararları ile yukarıda alınan kararlara uyulmaması halinde;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  <w:proofErr w:type="gramEnd"/>
    </w:p>
    <w:p w:rsidR="008F5B1A" w:rsidRPr="00E929A7" w:rsidRDefault="008F5B1A" w:rsidP="008F5B1A">
      <w:pPr>
        <w:pStyle w:val="ListeParagraf"/>
        <w:ind w:left="1440"/>
        <w:rPr>
          <w:rFonts w:eastAsiaTheme="minorHAnsi"/>
          <w:lang w:eastAsia="en-US"/>
        </w:rPr>
      </w:pPr>
    </w:p>
    <w:p w:rsidR="00E929A7" w:rsidRDefault="00E929A7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5B1A" w:rsidRPr="00E929A7" w:rsidRDefault="00E929A7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FD3F22" w:rsidRPr="00E929A7" w:rsidRDefault="00FD3F22" w:rsidP="00810C73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</w:p>
    <w:p w:rsidR="00400AC4" w:rsidRPr="00E929A7" w:rsidRDefault="00400AC4" w:rsidP="00810C73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HAnsi"/>
          <w:lang w:eastAsia="en-US"/>
        </w:rPr>
      </w:pP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59248A" w:rsidRPr="00E929A7" w:rsidRDefault="0059248A" w:rsidP="00E17817">
      <w:pPr>
        <w:jc w:val="both"/>
      </w:pPr>
      <w:bookmarkStart w:id="0" w:name="_GoBack"/>
      <w:bookmarkEnd w:id="0"/>
    </w:p>
    <w:sectPr w:rsidR="0059248A" w:rsidRPr="00E929A7" w:rsidSect="00B96852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15" w:rsidRDefault="00924715" w:rsidP="00D97F8D">
      <w:r>
        <w:separator/>
      </w:r>
    </w:p>
  </w:endnote>
  <w:endnote w:type="continuationSeparator" w:id="0">
    <w:p w:rsidR="00924715" w:rsidRDefault="00924715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41BD">
          <w:rPr>
            <w:noProof/>
          </w:rPr>
          <w:t>1</w:t>
        </w:r>
        <w:r>
          <w:fldChar w:fldCharType="end"/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15" w:rsidRDefault="00924715" w:rsidP="00D97F8D">
      <w:r>
        <w:separator/>
      </w:r>
    </w:p>
  </w:footnote>
  <w:footnote w:type="continuationSeparator" w:id="0">
    <w:p w:rsidR="00924715" w:rsidRDefault="00924715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4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14"/>
  </w:num>
  <w:num w:numId="9">
    <w:abstractNumId w:val="18"/>
  </w:num>
  <w:num w:numId="10">
    <w:abstractNumId w:val="2"/>
  </w:num>
  <w:num w:numId="11">
    <w:abstractNumId w:val="0"/>
  </w:num>
  <w:num w:numId="12">
    <w:abstractNumId w:val="13"/>
  </w:num>
  <w:num w:numId="13">
    <w:abstractNumId w:val="26"/>
  </w:num>
  <w:num w:numId="14">
    <w:abstractNumId w:val="1"/>
  </w:num>
  <w:num w:numId="15">
    <w:abstractNumId w:val="12"/>
  </w:num>
  <w:num w:numId="16">
    <w:abstractNumId w:val="8"/>
  </w:num>
  <w:num w:numId="17">
    <w:abstractNumId w:val="22"/>
  </w:num>
  <w:num w:numId="18">
    <w:abstractNumId w:val="5"/>
  </w:num>
  <w:num w:numId="19">
    <w:abstractNumId w:val="3"/>
  </w:num>
  <w:num w:numId="20">
    <w:abstractNumId w:val="20"/>
  </w:num>
  <w:num w:numId="21">
    <w:abstractNumId w:val="34"/>
  </w:num>
  <w:num w:numId="22">
    <w:abstractNumId w:val="10"/>
  </w:num>
  <w:num w:numId="23">
    <w:abstractNumId w:val="35"/>
  </w:num>
  <w:num w:numId="24">
    <w:abstractNumId w:val="4"/>
  </w:num>
  <w:num w:numId="25">
    <w:abstractNumId w:val="6"/>
  </w:num>
  <w:num w:numId="26">
    <w:abstractNumId w:val="28"/>
  </w:num>
  <w:num w:numId="27">
    <w:abstractNumId w:val="33"/>
  </w:num>
  <w:num w:numId="28">
    <w:abstractNumId w:val="15"/>
  </w:num>
  <w:num w:numId="29">
    <w:abstractNumId w:val="7"/>
  </w:num>
  <w:num w:numId="30">
    <w:abstractNumId w:val="23"/>
  </w:num>
  <w:num w:numId="31">
    <w:abstractNumId w:val="31"/>
  </w:num>
  <w:num w:numId="32">
    <w:abstractNumId w:val="32"/>
  </w:num>
  <w:num w:numId="33">
    <w:abstractNumId w:val="29"/>
  </w:num>
  <w:num w:numId="34">
    <w:abstractNumId w:val="25"/>
  </w:num>
  <w:num w:numId="35">
    <w:abstractNumId w:val="36"/>
  </w:num>
  <w:num w:numId="36">
    <w:abstractNumId w:val="21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D46B7"/>
    <w:rsid w:val="00116E98"/>
    <w:rsid w:val="001224E5"/>
    <w:rsid w:val="00125267"/>
    <w:rsid w:val="00126183"/>
    <w:rsid w:val="00127470"/>
    <w:rsid w:val="00143433"/>
    <w:rsid w:val="00177B25"/>
    <w:rsid w:val="0018146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FF8"/>
    <w:rsid w:val="00200259"/>
    <w:rsid w:val="00203BA5"/>
    <w:rsid w:val="00213345"/>
    <w:rsid w:val="002241C6"/>
    <w:rsid w:val="0022650C"/>
    <w:rsid w:val="00237778"/>
    <w:rsid w:val="002415CA"/>
    <w:rsid w:val="00242CA6"/>
    <w:rsid w:val="00263256"/>
    <w:rsid w:val="00283DF4"/>
    <w:rsid w:val="0029035B"/>
    <w:rsid w:val="0029322A"/>
    <w:rsid w:val="00296A42"/>
    <w:rsid w:val="002A2AE1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B2513"/>
    <w:rsid w:val="003C73FE"/>
    <w:rsid w:val="003D775B"/>
    <w:rsid w:val="003E1C35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C2091"/>
    <w:rsid w:val="004D16A1"/>
    <w:rsid w:val="004E2BED"/>
    <w:rsid w:val="004F0794"/>
    <w:rsid w:val="004F247E"/>
    <w:rsid w:val="004F53B9"/>
    <w:rsid w:val="00502441"/>
    <w:rsid w:val="005153E1"/>
    <w:rsid w:val="00526184"/>
    <w:rsid w:val="00531BB3"/>
    <w:rsid w:val="0053249A"/>
    <w:rsid w:val="00532DCA"/>
    <w:rsid w:val="00545354"/>
    <w:rsid w:val="00550244"/>
    <w:rsid w:val="0055147B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13BF"/>
    <w:rsid w:val="005F2195"/>
    <w:rsid w:val="00613A54"/>
    <w:rsid w:val="0064531E"/>
    <w:rsid w:val="00651ECA"/>
    <w:rsid w:val="006548F1"/>
    <w:rsid w:val="006610D6"/>
    <w:rsid w:val="00667494"/>
    <w:rsid w:val="00671E8C"/>
    <w:rsid w:val="00690DC9"/>
    <w:rsid w:val="00693C33"/>
    <w:rsid w:val="006C1A9F"/>
    <w:rsid w:val="006C26D3"/>
    <w:rsid w:val="006C636D"/>
    <w:rsid w:val="006E41BD"/>
    <w:rsid w:val="006E4F4C"/>
    <w:rsid w:val="006F008C"/>
    <w:rsid w:val="0070484E"/>
    <w:rsid w:val="00704A8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3002F"/>
    <w:rsid w:val="00837AC6"/>
    <w:rsid w:val="00841D15"/>
    <w:rsid w:val="00850091"/>
    <w:rsid w:val="00861CEE"/>
    <w:rsid w:val="00870EB8"/>
    <w:rsid w:val="0088060D"/>
    <w:rsid w:val="008B5D74"/>
    <w:rsid w:val="008D0C9F"/>
    <w:rsid w:val="008D5E38"/>
    <w:rsid w:val="008F1BC4"/>
    <w:rsid w:val="008F5B1A"/>
    <w:rsid w:val="00921758"/>
    <w:rsid w:val="00924715"/>
    <w:rsid w:val="00930B85"/>
    <w:rsid w:val="00931DA6"/>
    <w:rsid w:val="00933594"/>
    <w:rsid w:val="00975A4E"/>
    <w:rsid w:val="00980D67"/>
    <w:rsid w:val="009848FB"/>
    <w:rsid w:val="00996046"/>
    <w:rsid w:val="009A611E"/>
    <w:rsid w:val="009B2BAB"/>
    <w:rsid w:val="009B51C4"/>
    <w:rsid w:val="009C1B64"/>
    <w:rsid w:val="009E1724"/>
    <w:rsid w:val="00A0608F"/>
    <w:rsid w:val="00A127F0"/>
    <w:rsid w:val="00A30B39"/>
    <w:rsid w:val="00A4518F"/>
    <w:rsid w:val="00A46903"/>
    <w:rsid w:val="00A8019C"/>
    <w:rsid w:val="00A80A51"/>
    <w:rsid w:val="00A8540B"/>
    <w:rsid w:val="00A95CDF"/>
    <w:rsid w:val="00AA2016"/>
    <w:rsid w:val="00AA4B74"/>
    <w:rsid w:val="00AC4BC9"/>
    <w:rsid w:val="00AC54A4"/>
    <w:rsid w:val="00AC78D6"/>
    <w:rsid w:val="00AF3E09"/>
    <w:rsid w:val="00B22CD3"/>
    <w:rsid w:val="00B31DE8"/>
    <w:rsid w:val="00B3654C"/>
    <w:rsid w:val="00B36B76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7F61"/>
    <w:rsid w:val="00C2016E"/>
    <w:rsid w:val="00C20E65"/>
    <w:rsid w:val="00C379D9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76A3"/>
    <w:rsid w:val="00D8107A"/>
    <w:rsid w:val="00D97F8D"/>
    <w:rsid w:val="00DA0012"/>
    <w:rsid w:val="00DD531E"/>
    <w:rsid w:val="00DE019A"/>
    <w:rsid w:val="00DE3E7A"/>
    <w:rsid w:val="00DF1014"/>
    <w:rsid w:val="00E10AA6"/>
    <w:rsid w:val="00E17817"/>
    <w:rsid w:val="00E17EE7"/>
    <w:rsid w:val="00E3074B"/>
    <w:rsid w:val="00E349A2"/>
    <w:rsid w:val="00E3642B"/>
    <w:rsid w:val="00E53B63"/>
    <w:rsid w:val="00E62F4C"/>
    <w:rsid w:val="00E64F5D"/>
    <w:rsid w:val="00E735DD"/>
    <w:rsid w:val="00E75FFE"/>
    <w:rsid w:val="00E85DED"/>
    <w:rsid w:val="00E90776"/>
    <w:rsid w:val="00E929A7"/>
    <w:rsid w:val="00E96FA6"/>
    <w:rsid w:val="00ED0006"/>
    <w:rsid w:val="00ED45F1"/>
    <w:rsid w:val="00EE1F02"/>
    <w:rsid w:val="00EF76E4"/>
    <w:rsid w:val="00F05066"/>
    <w:rsid w:val="00F128D1"/>
    <w:rsid w:val="00F1331C"/>
    <w:rsid w:val="00F16EF2"/>
    <w:rsid w:val="00F2120F"/>
    <w:rsid w:val="00F23930"/>
    <w:rsid w:val="00F23D4D"/>
    <w:rsid w:val="00F30A76"/>
    <w:rsid w:val="00F32904"/>
    <w:rsid w:val="00F410E3"/>
    <w:rsid w:val="00F41B45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15</cp:revision>
  <cp:lastPrinted>2020-03-25T13:18:00Z</cp:lastPrinted>
  <dcterms:created xsi:type="dcterms:W3CDTF">2020-03-25T06:31:00Z</dcterms:created>
  <dcterms:modified xsi:type="dcterms:W3CDTF">2021-01-20T12:37:00Z</dcterms:modified>
</cp:coreProperties>
</file>